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2" w:rsidRPr="00CB18C9" w:rsidRDefault="00C62EC2" w:rsidP="00640246">
      <w:pPr>
        <w:spacing w:line="360" w:lineRule="auto"/>
        <w:ind w:left="4253"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bookmarkStart w:id="0" w:name="_GoBack"/>
      <w:bookmarkEnd w:id="0"/>
    </w:p>
    <w:p w:rsidR="00B74D71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Вносится депутатом </w:t>
      </w:r>
    </w:p>
    <w:p w:rsidR="0069400A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Государственной Думы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9400A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Федерального собрания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B74D71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>Российской Федерации</w:t>
      </w:r>
      <w:r w:rsidR="00640246" w:rsidRPr="00CB18C9">
        <w:rPr>
          <w:rFonts w:ascii="Times New Roman" w:hAnsi="Times New Roman"/>
          <w:color w:val="000000" w:themeColor="text1"/>
          <w:szCs w:val="28"/>
        </w:rPr>
        <w:t xml:space="preserve">  </w:t>
      </w:r>
    </w:p>
    <w:p w:rsidR="00C62EC2" w:rsidRPr="00CB18C9" w:rsidRDefault="0069400A" w:rsidP="00640246">
      <w:pPr>
        <w:spacing w:line="24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>
        <w:rPr>
          <w:rFonts w:ascii="Times New Roman" w:hAnsi="Times New Roman"/>
          <w:color w:val="000000" w:themeColor="text1"/>
          <w:szCs w:val="28"/>
        </w:rPr>
        <w:tab/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Ю.В. </w:t>
      </w:r>
      <w:proofErr w:type="spellStart"/>
      <w:r w:rsidR="00C62EC2" w:rsidRPr="00CB18C9">
        <w:rPr>
          <w:rFonts w:ascii="Times New Roman" w:hAnsi="Times New Roman"/>
          <w:color w:val="000000" w:themeColor="text1"/>
          <w:szCs w:val="28"/>
        </w:rPr>
        <w:t>Афониным</w:t>
      </w:r>
      <w:proofErr w:type="spellEnd"/>
    </w:p>
    <w:p w:rsidR="00C62EC2" w:rsidRPr="00CB18C9" w:rsidRDefault="00C62EC2" w:rsidP="00640246">
      <w:pPr>
        <w:spacing w:line="360" w:lineRule="auto"/>
        <w:ind w:left="4253" w:right="-1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69400A" w:rsidP="00640246">
      <w:pPr>
        <w:spacing w:line="360" w:lineRule="auto"/>
        <w:ind w:left="5245" w:right="-1" w:firstLine="709"/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ab/>
      </w:r>
      <w:r w:rsidR="00640246" w:rsidRPr="00CB18C9">
        <w:rPr>
          <w:rFonts w:ascii="Times New Roman" w:hAnsi="Times New Roman"/>
          <w:color w:val="000000" w:themeColor="text1"/>
          <w:szCs w:val="28"/>
        </w:rPr>
        <w:t>Проект</w:t>
      </w:r>
    </w:p>
    <w:p w:rsidR="00640246" w:rsidRPr="00CB18C9" w:rsidRDefault="00640246" w:rsidP="00640246">
      <w:pPr>
        <w:spacing w:line="360" w:lineRule="auto"/>
        <w:ind w:left="5245" w:right="-1" w:firstLine="709"/>
        <w:jc w:val="left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907A3E">
      <w:pPr>
        <w:spacing w:line="360" w:lineRule="auto"/>
        <w:ind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ФЕДЕРАЛЬНЫЙ ЗАКОН</w:t>
      </w:r>
    </w:p>
    <w:p w:rsidR="00C62EC2" w:rsidRPr="00CB18C9" w:rsidRDefault="00C62EC2" w:rsidP="000D546C">
      <w:pPr>
        <w:spacing w:line="360" w:lineRule="auto"/>
        <w:ind w:right="-1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C62EC2" w:rsidRPr="00CB18C9" w:rsidRDefault="00C62EC2" w:rsidP="00907A3E">
      <w:pPr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О внесении изменений в Градостроительный кодекс Российской Федерации и статью 13 Федерального закона «О саморегулируемых организациях»</w:t>
      </w:r>
    </w:p>
    <w:p w:rsidR="00C62EC2" w:rsidRPr="00CB18C9" w:rsidRDefault="00C62EC2" w:rsidP="000D546C">
      <w:pPr>
        <w:spacing w:line="360" w:lineRule="auto"/>
        <w:ind w:right="-1" w:firstLine="709"/>
        <w:jc w:val="left"/>
        <w:rPr>
          <w:rFonts w:ascii="Times New Roman" w:hAnsi="Times New Roman"/>
          <w:b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jc w:val="left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ab/>
        <w:t>Статья 1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Внести в Градостроительный кодекс Российской Федерации (Собрание законодательства Российской Федерации, 2005, № 1, ст. 16; 2006, № 1, ст. 10, 21; № 52, ст. 5498; 2008, № 30, ст. 3604; 2010, № 31, ст. 4209; 2011, № 13, ст. 1688; № 30, ст. 4590; № 49, ст. 7015; 2012, № 30, ст. 4171; 2013, № 23, ст.</w:t>
      </w:r>
      <w:proofErr w:type="gramEnd"/>
      <w:r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2871; № 27, ст. 3477; № 30, ст. 4040, ст. 4080; 2014, № 43, ст. 5804; № 48, ст. 6640; 2015, № 29, ст. 4350, ст. 4389; 2016, № 27, ст. 4301, ст. 4305, ст. 4306; 2017, № 11, ст. 1540; № 25, ст. 3595; № 31, ст. 4740; 2018, № 1, ст. 91) следующие изменения:</w:t>
      </w:r>
      <w:proofErr w:type="gramEnd"/>
    </w:p>
    <w:p w:rsidR="000D546C" w:rsidRPr="00CB18C9" w:rsidRDefault="000D546C" w:rsidP="000D546C">
      <w:pPr>
        <w:spacing w:after="200" w:line="360" w:lineRule="auto"/>
        <w:ind w:firstLine="709"/>
        <w:contextualSpacing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1) в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стать</w:t>
      </w:r>
      <w:r w:rsidRPr="00CB18C9">
        <w:rPr>
          <w:rFonts w:ascii="Times New Roman" w:hAnsi="Times New Roman"/>
          <w:color w:val="000000" w:themeColor="text1"/>
          <w:szCs w:val="28"/>
        </w:rPr>
        <w:t>е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55.16</w:t>
      </w:r>
      <w:r w:rsidRPr="00CB18C9">
        <w:rPr>
          <w:rFonts w:ascii="Times New Roman" w:hAnsi="Times New Roman"/>
          <w:color w:val="000000" w:themeColor="text1"/>
          <w:szCs w:val="28"/>
        </w:rPr>
        <w:t>:</w:t>
      </w:r>
    </w:p>
    <w:p w:rsidR="00C62EC2" w:rsidRPr="00CB18C9" w:rsidRDefault="000D546C" w:rsidP="000D546C">
      <w:pPr>
        <w:spacing w:after="200" w:line="360" w:lineRule="auto"/>
        <w:ind w:firstLine="709"/>
        <w:contextualSpacing/>
        <w:jc w:val="left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а)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 w:rsidR="00F64BC2" w:rsidRPr="00CB18C9">
        <w:rPr>
          <w:rFonts w:ascii="Times New Roman" w:hAnsi="Times New Roman"/>
          <w:color w:val="000000" w:themeColor="text1"/>
          <w:szCs w:val="28"/>
        </w:rPr>
        <w:t>частью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2.1 следующего содержания:</w:t>
      </w:r>
    </w:p>
    <w:p w:rsidR="00C62EC2" w:rsidRPr="00CB18C9" w:rsidRDefault="000D546C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bookmarkStart w:id="1" w:name="P3375"/>
      <w:bookmarkEnd w:id="1"/>
      <w:r w:rsidRPr="00CB18C9">
        <w:rPr>
          <w:rFonts w:ascii="Times New Roman" w:hAnsi="Times New Roman"/>
          <w:color w:val="000000" w:themeColor="text1"/>
          <w:szCs w:val="28"/>
        </w:rPr>
        <w:t>«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2.1. 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Саморегулируемая организация в случаях, установленных настоящим Кодексом,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обязательств, возникших до вступления в силу Фе</w:t>
      </w:r>
      <w:r w:rsidR="0069400A">
        <w:rPr>
          <w:rFonts w:ascii="Times New Roman" w:hAnsi="Times New Roman"/>
          <w:color w:val="000000" w:themeColor="text1"/>
          <w:szCs w:val="28"/>
        </w:rPr>
        <w:t>дерального закона от 29.07.2017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г. 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        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№ 218-ФЗ "О публично-правовой компании по защите прав граждан - </w:t>
      </w:r>
      <w:r w:rsidR="00C62EC2" w:rsidRPr="00CB18C9">
        <w:rPr>
          <w:rFonts w:ascii="Times New Roman" w:hAnsi="Times New Roman"/>
          <w:color w:val="000000" w:themeColor="text1"/>
          <w:szCs w:val="28"/>
        </w:rPr>
        <w:lastRenderedPageBreak/>
        <w:t>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proofErr w:type="gramEnd"/>
      <w:r w:rsidR="00C62EC2" w:rsidRPr="00CB18C9">
        <w:rPr>
          <w:rFonts w:ascii="Times New Roman" w:hAnsi="Times New Roman"/>
          <w:color w:val="000000" w:themeColor="text1"/>
          <w:szCs w:val="28"/>
        </w:rPr>
        <w:t>", по договорам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 пределах средств компенсационного фонда обеспечения договорных обязательств, а в случае его недостаточности, и в пределах средств компенсационного фонда возмещения вреда несет субсидиарную ответственность по обязательствам своих членов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.</w:t>
      </w:r>
      <w:r w:rsidRPr="00CB18C9">
        <w:rPr>
          <w:rFonts w:ascii="Times New Roman" w:hAnsi="Times New Roman"/>
          <w:color w:val="000000" w:themeColor="text1"/>
          <w:szCs w:val="28"/>
        </w:rPr>
        <w:t>»;</w:t>
      </w:r>
      <w:proofErr w:type="gramEnd"/>
    </w:p>
    <w:p w:rsidR="000D546C" w:rsidRPr="00CB18C9" w:rsidRDefault="00F64B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б) часть 4 дополнить </w:t>
      </w:r>
      <w:r w:rsidR="000D546C" w:rsidRPr="00CB18C9">
        <w:rPr>
          <w:rFonts w:ascii="Times New Roman" w:hAnsi="Times New Roman"/>
          <w:color w:val="000000" w:themeColor="text1"/>
          <w:szCs w:val="28"/>
        </w:rPr>
        <w:t>пунктом 6 следующего содержания:</w:t>
      </w:r>
    </w:p>
    <w:p w:rsidR="00C62EC2" w:rsidRPr="00CB18C9" w:rsidRDefault="000D546C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«6)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осуществление выплат из средств компенсационного фонда возмещения вреда в результате наступления субсидиарной ответственности, предусмотренной </w:t>
      </w:r>
      <w:hyperlink w:anchor="P3376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частью 2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.1 настоящей статьи (выплаты в целях возмещения реального ущерба, неустойки (штрафа) по договору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а также судебные издержки),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.</w:t>
      </w:r>
      <w:r w:rsidRPr="00CB18C9">
        <w:rPr>
          <w:rFonts w:ascii="Times New Roman" w:hAnsi="Times New Roman"/>
          <w:color w:val="000000" w:themeColor="text1"/>
          <w:szCs w:val="28"/>
        </w:rPr>
        <w:t>»;</w:t>
      </w:r>
      <w:proofErr w:type="gramEnd"/>
    </w:p>
    <w:p w:rsidR="000D546C" w:rsidRPr="00CB18C9" w:rsidRDefault="00F64B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в) часть 5 дополнить </w:t>
      </w:r>
      <w:r w:rsidR="000D546C" w:rsidRPr="00CB18C9">
        <w:rPr>
          <w:rFonts w:ascii="Times New Roman" w:hAnsi="Times New Roman"/>
          <w:color w:val="000000" w:themeColor="text1"/>
          <w:szCs w:val="28"/>
        </w:rPr>
        <w:t>пунктом 6 следующего содержания:</w:t>
      </w:r>
    </w:p>
    <w:p w:rsidR="00C62EC2" w:rsidRPr="00CB18C9" w:rsidRDefault="000D546C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«6)</w:t>
      </w:r>
      <w:r w:rsidR="009C6323"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bookmarkStart w:id="2" w:name="P3384"/>
      <w:bookmarkEnd w:id="2"/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hyperlink w:anchor="P3376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частью 2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.1 настоящей статьи (выплаты в целях возмещения реального ущерба, неустойки (штрафа) по договору участия в долевом строительстве</w:t>
      </w:r>
      <w:r w:rsidR="00C62EC2"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а также судебные издержки), в случаях, предусмотренных </w:t>
      </w:r>
      <w:hyperlink w:anchor="P4080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статьей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60.2 настоящего Кодекса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.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»;</w:t>
      </w:r>
      <w:proofErr w:type="gramEnd"/>
    </w:p>
    <w:p w:rsidR="009C6323" w:rsidRPr="00CB18C9" w:rsidRDefault="00F64BC2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г) в части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 xml:space="preserve">14 после слов 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и цифр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«статьями 60, 60.1» дополнить слов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ом и цифрами </w:t>
      </w:r>
      <w:r w:rsidR="009C6323" w:rsidRPr="00CB18C9">
        <w:rPr>
          <w:rFonts w:ascii="Times New Roman" w:hAnsi="Times New Roman"/>
          <w:color w:val="000000" w:themeColor="text1"/>
          <w:szCs w:val="28"/>
        </w:rPr>
        <w:t>«и 60.2».</w:t>
      </w:r>
    </w:p>
    <w:p w:rsidR="009C6323" w:rsidRPr="00CB18C9" w:rsidRDefault="009C6323" w:rsidP="009C6323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2) дополнить статьей 60.2 следующего содержания:</w:t>
      </w:r>
    </w:p>
    <w:p w:rsidR="00C62EC2" w:rsidRPr="00CB18C9" w:rsidRDefault="009C6323" w:rsidP="00640246">
      <w:pPr>
        <w:spacing w:line="276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r w:rsidR="00C62EC2" w:rsidRPr="00CB18C9">
        <w:rPr>
          <w:rFonts w:ascii="Times New Roman" w:hAnsi="Times New Roman"/>
          <w:color w:val="000000" w:themeColor="text1"/>
          <w:szCs w:val="28"/>
        </w:rPr>
        <w:t>«</w:t>
      </w:r>
      <w:r w:rsidR="00C62EC2" w:rsidRPr="00CB18C9">
        <w:rPr>
          <w:rFonts w:ascii="Times New Roman" w:hAnsi="Times New Roman"/>
          <w:b/>
          <w:color w:val="000000" w:themeColor="text1"/>
          <w:szCs w:val="28"/>
        </w:rPr>
        <w:t>Статья 60.2. Возмещение ущерба, причиненного вследствие неисполнения или ненадлежащего исполнения членом саморегулируемой организации обязательств по договорам участия в долевом строительстве</w:t>
      </w:r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640246" w:rsidRPr="00CB18C9" w:rsidRDefault="00640246" w:rsidP="00640246">
      <w:pPr>
        <w:spacing w:line="276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lastRenderedPageBreak/>
        <w:t xml:space="preserve">1. </w:t>
      </w: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В случае неисполнения или ненадлежащего исполнения членом саморегулируемой организации обязательств, возникших до вступления в силу Федерального закона от 29.07.2017 г.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</w:t>
      </w:r>
      <w:r w:rsidRPr="00CB18C9">
        <w:rPr>
          <w:rFonts w:ascii="Times New Roman" w:hAnsi="Times New Roman"/>
          <w:bCs/>
          <w:color w:val="000000" w:themeColor="text1"/>
          <w:szCs w:val="28"/>
        </w:rPr>
        <w:t xml:space="preserve">, </w:t>
      </w:r>
      <w:r w:rsidRPr="00CB18C9">
        <w:rPr>
          <w:rFonts w:ascii="Times New Roman" w:hAnsi="Times New Roman"/>
          <w:color w:val="000000" w:themeColor="text1"/>
          <w:szCs w:val="28"/>
        </w:rPr>
        <w:t>субсидиарную ответственность несут:</w:t>
      </w:r>
      <w:proofErr w:type="gramEnd"/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bCs/>
          <w:color w:val="000000" w:themeColor="text1"/>
          <w:szCs w:val="28"/>
        </w:rPr>
      </w:pP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1) саморегулируемая организация в пределах средств компенсационного фонда обеспечения договорных обязательств, а в случае его недостаточности, и в пределах средств компенсационного фонда возмещения вреда, размер которых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12 и 13 статьи 55.16 настоящего Кодекса</w:t>
      </w:r>
      <w:proofErr w:type="gramEnd"/>
      <w:r w:rsidR="0069400A">
        <w:rPr>
          <w:rFonts w:ascii="Times New Roman" w:hAnsi="Times New Roman"/>
          <w:color w:val="000000" w:themeColor="text1"/>
          <w:szCs w:val="28"/>
        </w:rPr>
        <w:t>,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размера взноса в компенсационные фонды,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организации;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 xml:space="preserve">2) соответствующее Национальное объединение саморегулируемых организаций в случае исключения сведений об указанной в </w:t>
      </w:r>
      <w:hyperlink w:anchor="P4083" w:history="1">
        <w:r w:rsidRPr="00CB18C9">
          <w:rPr>
            <w:rFonts w:ascii="Times New Roman" w:hAnsi="Times New Roman"/>
            <w:color w:val="000000" w:themeColor="text1"/>
            <w:szCs w:val="28"/>
          </w:rPr>
          <w:t>пункте 1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 xml:space="preserve"> настоящей части саморегулируемой организации из государственного реестра саморегулируемых организаций в пределах средств компенсационных фондов, зачисленных на счет такого Национального объединения саморегулируемых организаций, либо саморегулируемая организация, членом которой стало лицо, не исполнившее или ненадлежащим образом исполнившее соответствующие обязательства по таким договорам, в случае, если такое Национальное</w:t>
      </w:r>
      <w:proofErr w:type="gramEnd"/>
      <w:r w:rsidRPr="00CB18C9">
        <w:rPr>
          <w:rFonts w:ascii="Times New Roman" w:hAnsi="Times New Roman"/>
          <w:color w:val="000000" w:themeColor="text1"/>
          <w:szCs w:val="28"/>
        </w:rPr>
        <w:t xml:space="preserve"> объединение саморегулируемых организаций перечислило в порядке, предусмотренном </w:t>
      </w:r>
      <w:hyperlink w:anchor="P3418" w:history="1">
        <w:r w:rsidRPr="00CB18C9">
          <w:rPr>
            <w:rFonts w:ascii="Times New Roman" w:hAnsi="Times New Roman"/>
            <w:color w:val="000000" w:themeColor="text1"/>
            <w:szCs w:val="28"/>
          </w:rPr>
          <w:t>частью 16 статьи 55.16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 xml:space="preserve"> настоящего Кодекса, средства компенсационных фондов на счет указанной саморегулируемой организации.</w:t>
      </w:r>
    </w:p>
    <w:p w:rsidR="00C62EC2" w:rsidRPr="00CB18C9" w:rsidRDefault="00C62EC2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2. В случае</w:t>
      </w: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,</w:t>
      </w:r>
      <w:proofErr w:type="gramEnd"/>
      <w:r w:rsidRPr="00CB18C9">
        <w:rPr>
          <w:rFonts w:ascii="Times New Roman" w:hAnsi="Times New Roman"/>
          <w:color w:val="000000" w:themeColor="text1"/>
          <w:szCs w:val="28"/>
        </w:rPr>
        <w:t xml:space="preserve"> если ответственность члена саморегулируемой организации за неисполнение или ненадлежащее исполнение обязательств, возникших до вступления в силу Федерального закона от 29.07.2017 г.</w:t>
      </w:r>
      <w:r w:rsidR="0069400A">
        <w:rPr>
          <w:rFonts w:ascii="Times New Roman" w:hAnsi="Times New Roman"/>
          <w:color w:val="000000" w:themeColor="text1"/>
          <w:szCs w:val="28"/>
        </w:rPr>
        <w:t xml:space="preserve">        </w:t>
      </w:r>
      <w:r w:rsidRPr="00CB18C9">
        <w:rPr>
          <w:rFonts w:ascii="Times New Roman" w:hAnsi="Times New Roman"/>
          <w:color w:val="000000" w:themeColor="text1"/>
          <w:szCs w:val="28"/>
        </w:rPr>
        <w:t xml:space="preserve">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застрахована в соответствии с законодательством Российской Федерации, лица, указанные в </w:t>
      </w:r>
      <w:hyperlink r:id="rId8" w:anchor="dst1946" w:history="1">
        <w:r w:rsidRPr="00CB18C9">
          <w:rPr>
            <w:rFonts w:ascii="Times New Roman" w:hAnsi="Times New Roman"/>
            <w:color w:val="000000" w:themeColor="text1"/>
            <w:szCs w:val="28"/>
          </w:rPr>
          <w:t>части 1</w:t>
        </w:r>
      </w:hyperlink>
      <w:r w:rsidRPr="00CB18C9">
        <w:rPr>
          <w:rFonts w:ascii="Times New Roman" w:hAnsi="Times New Roman"/>
          <w:color w:val="000000" w:themeColor="text1"/>
          <w:szCs w:val="28"/>
        </w:rPr>
        <w:t> настоящей статьи, возмещают реальный ущерб, а также неустойку (штраф) по таким договорам в части, не покрытой страховыми возмещениями.</w:t>
      </w:r>
    </w:p>
    <w:p w:rsidR="00C62EC2" w:rsidRPr="00CB18C9" w:rsidRDefault="005B5B8A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3. 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Возмещение реального ущерба вследствие неисполнения или ненадлежащего исполнения членом саморегулируемой организации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а также неустойки (штрафа) по таким договорам осуществляется лицами, указанными в</w:t>
      </w:r>
      <w:proofErr w:type="gramEnd"/>
      <w:r w:rsidR="00C62EC2" w:rsidRPr="00CB18C9">
        <w:rPr>
          <w:rFonts w:ascii="Times New Roman" w:hAnsi="Times New Roman"/>
          <w:color w:val="000000" w:themeColor="text1"/>
          <w:szCs w:val="28"/>
        </w:rPr>
        <w:t> части 1 настоящей статьи, в судебном порядке в соответствии с законодательством Российской Федерации.</w:t>
      </w:r>
    </w:p>
    <w:p w:rsidR="00C62EC2" w:rsidRPr="00CB18C9" w:rsidRDefault="005B5B8A" w:rsidP="000D546C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4. 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В случае ликвидации юридического лица - члена саморегулируемой организации исполнение гарантийных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осуществляется саморегулируемой </w:t>
      </w:r>
      <w:r w:rsidR="00C62EC2" w:rsidRPr="00CB18C9">
        <w:rPr>
          <w:rFonts w:ascii="Times New Roman" w:hAnsi="Times New Roman"/>
          <w:color w:val="000000" w:themeColor="text1"/>
          <w:szCs w:val="28"/>
        </w:rPr>
        <w:lastRenderedPageBreak/>
        <w:t>организацией в пределах средств компенсационных фондов, размер которых рассчитан в</w:t>
      </w:r>
      <w:proofErr w:type="gramEnd"/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="00C62EC2" w:rsidRPr="00CB18C9">
        <w:rPr>
          <w:rFonts w:ascii="Times New Roman" w:hAnsi="Times New Roman"/>
          <w:color w:val="000000" w:themeColor="text1"/>
          <w:szCs w:val="28"/>
        </w:rPr>
        <w:t>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установленного в соответствии с частями 12 и </w:t>
      </w:r>
      <w:hyperlink r:id="rId9" w:anchor="dst101962" w:history="1">
        <w:r w:rsidR="00C62EC2" w:rsidRPr="00CB18C9">
          <w:rPr>
            <w:rFonts w:ascii="Times New Roman" w:hAnsi="Times New Roman"/>
            <w:color w:val="000000" w:themeColor="text1"/>
            <w:szCs w:val="28"/>
          </w:rPr>
          <w:t>13 статьи 55.16</w:t>
        </w:r>
      </w:hyperlink>
      <w:r w:rsidR="00C62EC2" w:rsidRPr="00CB18C9">
        <w:rPr>
          <w:rFonts w:ascii="Times New Roman" w:hAnsi="Times New Roman"/>
          <w:color w:val="000000" w:themeColor="text1"/>
          <w:szCs w:val="28"/>
        </w:rPr>
        <w:t> настоящего Кодекса размера взноса в компенсационные фонды, принятого для каждого из таких членов в зависимости от уровня его ответственности по обязательствам.</w:t>
      </w:r>
      <w:proofErr w:type="gramEnd"/>
      <w:r w:rsidR="00C62EC2" w:rsidRPr="00CB18C9">
        <w:rPr>
          <w:rFonts w:ascii="Times New Roman" w:hAnsi="Times New Roman"/>
          <w:color w:val="000000" w:themeColor="text1"/>
          <w:szCs w:val="28"/>
        </w:rPr>
        <w:t xml:space="preserve"> Заказчик по таким договорам имеет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 xml:space="preserve">5. </w:t>
      </w: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В случае исключения сведений об указанной в части 4 настоящей статьи саморегулируемой организации из государственного реестра саморегулируемых организаций исполнение гарантийных обязательств, возникших до вступления в силу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по договорам участия в долевом строительстве, осуществляется соответствующим</w:t>
      </w:r>
      <w:proofErr w:type="gramEnd"/>
      <w:r w:rsidRPr="00CB18C9">
        <w:rPr>
          <w:rFonts w:ascii="Times New Roman" w:hAnsi="Times New Roman"/>
          <w:color w:val="000000" w:themeColor="text1"/>
          <w:szCs w:val="28"/>
        </w:rPr>
        <w:t xml:space="preserve"> Национальным объединением саморегулируемых организаций в пределах средств компенсационных фондов, зачисленных на счет такого Национального объединения</w:t>
      </w:r>
      <w:proofErr w:type="gramStart"/>
      <w:r w:rsidRPr="00CB18C9">
        <w:rPr>
          <w:rFonts w:ascii="Times New Roman" w:hAnsi="Times New Roman"/>
          <w:color w:val="000000" w:themeColor="text1"/>
          <w:szCs w:val="28"/>
        </w:rPr>
        <w:t>.».</w:t>
      </w:r>
      <w:proofErr w:type="gramEnd"/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firstLine="709"/>
        <w:contextualSpacing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Статья 2</w:t>
      </w:r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Часть 12 статьи 13</w:t>
      </w:r>
      <w:r w:rsidRPr="00CB18C9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Pr="00CB18C9">
        <w:rPr>
          <w:rFonts w:ascii="Times New Roman" w:hAnsi="Times New Roman"/>
          <w:color w:val="000000" w:themeColor="text1"/>
          <w:szCs w:val="28"/>
        </w:rPr>
        <w:t>Федерального закона от 1 декабря 2007 года № 315-ФЗ «О саморегулируемых организациях» (</w:t>
      </w:r>
      <w:r w:rsidRPr="00CB18C9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Собрание законодательства Российской Федерации, </w:t>
      </w:r>
      <w:r w:rsidRPr="00CB18C9">
        <w:rPr>
          <w:rFonts w:ascii="Times New Roman" w:hAnsi="Times New Roman"/>
          <w:color w:val="000000" w:themeColor="text1"/>
          <w:szCs w:val="28"/>
        </w:rPr>
        <w:t>2007, № 49, ст. 6076; 2008, № 30, ст. 3604; 2010, № 31, ст. 4209; 2016, № 27, ст. 4293) изложить в следующей редакции:</w:t>
      </w:r>
    </w:p>
    <w:p w:rsidR="005B5B8A" w:rsidRPr="00CB18C9" w:rsidRDefault="005B5B8A" w:rsidP="005B5B8A">
      <w:pPr>
        <w:pStyle w:val="ConsPlusNormal"/>
        <w:spacing w:line="36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«12. Саморегулируемая организация в соответствии с федеральными законами в пределах средств компенсационного фонда саморегулируемой </w:t>
      </w: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несет ответственность по обязательствам своего члена:</w:t>
      </w:r>
    </w:p>
    <w:p w:rsidR="005B5B8A" w:rsidRPr="00CB18C9" w:rsidRDefault="005B5B8A" w:rsidP="005B5B8A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возникшим в результате причинения вреда вследствие </w:t>
      </w:r>
      <w:proofErr w:type="gramStart"/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</w:t>
      </w:r>
      <w:proofErr w:type="gramEnd"/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произведенных членом саморегулируемой организации товаров (работ, услуг);</w:t>
      </w:r>
    </w:p>
    <w:p w:rsidR="005B5B8A" w:rsidRPr="00CB18C9" w:rsidRDefault="005B5B8A" w:rsidP="005B5B8A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18C9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возникшим вследствие неисполнения или ненадлежащего исполнения ими обязательств по договорам.».</w:t>
      </w:r>
      <w:proofErr w:type="gramEnd"/>
    </w:p>
    <w:p w:rsidR="00C62EC2" w:rsidRPr="00CB18C9" w:rsidRDefault="00C62EC2" w:rsidP="000D546C">
      <w:pPr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b/>
          <w:color w:val="000000" w:themeColor="text1"/>
          <w:szCs w:val="28"/>
        </w:rPr>
      </w:pPr>
      <w:r w:rsidRPr="00CB18C9">
        <w:rPr>
          <w:rFonts w:ascii="Times New Roman" w:hAnsi="Times New Roman"/>
          <w:b/>
          <w:color w:val="000000" w:themeColor="text1"/>
          <w:szCs w:val="28"/>
        </w:rPr>
        <w:t>Статья 3</w:t>
      </w: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Настоящий Федеральный закон вступает в силу через десять дней со дня его официального опубликования.</w:t>
      </w: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line="360" w:lineRule="auto"/>
        <w:ind w:right="-1" w:firstLine="709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Президент</w:t>
      </w:r>
    </w:p>
    <w:p w:rsidR="00C62EC2" w:rsidRPr="00CB18C9" w:rsidRDefault="00C62EC2" w:rsidP="009C6323">
      <w:pPr>
        <w:spacing w:line="360" w:lineRule="auto"/>
        <w:ind w:right="-1"/>
        <w:rPr>
          <w:rFonts w:ascii="Times New Roman" w:hAnsi="Times New Roman"/>
          <w:color w:val="000000" w:themeColor="text1"/>
          <w:szCs w:val="28"/>
        </w:rPr>
      </w:pPr>
      <w:r w:rsidRPr="00CB18C9">
        <w:rPr>
          <w:rFonts w:ascii="Times New Roman" w:hAnsi="Times New Roman"/>
          <w:color w:val="000000" w:themeColor="text1"/>
          <w:szCs w:val="28"/>
        </w:rPr>
        <w:t>Российской Федерации</w:t>
      </w:r>
    </w:p>
    <w:p w:rsidR="00C62EC2" w:rsidRPr="00CB18C9" w:rsidRDefault="00C62EC2" w:rsidP="000D546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 w:themeColor="text1"/>
          <w:szCs w:val="28"/>
        </w:rPr>
      </w:pPr>
    </w:p>
    <w:p w:rsidR="00C62EC2" w:rsidRPr="00CB18C9" w:rsidRDefault="00C62EC2" w:rsidP="000D546C">
      <w:pPr>
        <w:spacing w:after="200" w:line="276" w:lineRule="auto"/>
        <w:ind w:firstLine="709"/>
        <w:jc w:val="left"/>
        <w:rPr>
          <w:rFonts w:ascii="Times New Roman" w:eastAsiaTheme="minorHAnsi" w:hAnsi="Times New Roman"/>
          <w:color w:val="000000" w:themeColor="text1"/>
          <w:szCs w:val="28"/>
          <w:lang w:eastAsia="en-US"/>
        </w:rPr>
      </w:pPr>
    </w:p>
    <w:p w:rsidR="00A91788" w:rsidRPr="00CB18C9" w:rsidRDefault="00A91788" w:rsidP="000D546C">
      <w:pPr>
        <w:ind w:firstLine="709"/>
        <w:rPr>
          <w:rFonts w:ascii="Times New Roman" w:hAnsi="Times New Roman"/>
          <w:color w:val="000000" w:themeColor="text1"/>
          <w:szCs w:val="28"/>
        </w:rPr>
      </w:pPr>
    </w:p>
    <w:sectPr w:rsidR="00A91788" w:rsidRPr="00CB18C9" w:rsidSect="008808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05" w:rsidRDefault="002B7A05" w:rsidP="0088086B">
      <w:pPr>
        <w:spacing w:line="240" w:lineRule="auto"/>
      </w:pPr>
      <w:r>
        <w:separator/>
      </w:r>
    </w:p>
  </w:endnote>
  <w:endnote w:type="continuationSeparator" w:id="0">
    <w:p w:rsidR="002B7A05" w:rsidRDefault="002B7A05" w:rsidP="00880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05" w:rsidRDefault="002B7A05" w:rsidP="0088086B">
      <w:pPr>
        <w:spacing w:line="240" w:lineRule="auto"/>
      </w:pPr>
      <w:r>
        <w:separator/>
      </w:r>
    </w:p>
  </w:footnote>
  <w:footnote w:type="continuationSeparator" w:id="0">
    <w:p w:rsidR="002B7A05" w:rsidRDefault="002B7A05" w:rsidP="00880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293409"/>
      <w:docPartObj>
        <w:docPartGallery w:val="Page Numbers (Top of Page)"/>
        <w:docPartUnique/>
      </w:docPartObj>
    </w:sdtPr>
    <w:sdtEndPr/>
    <w:sdtContent>
      <w:p w:rsidR="0088086B" w:rsidRDefault="00880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E0">
          <w:rPr>
            <w:noProof/>
          </w:rPr>
          <w:t>6</w:t>
        </w:r>
        <w:r>
          <w:fldChar w:fldCharType="end"/>
        </w:r>
      </w:p>
    </w:sdtContent>
  </w:sdt>
  <w:p w:rsidR="0088086B" w:rsidRDefault="008808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987"/>
    <w:multiLevelType w:val="hybridMultilevel"/>
    <w:tmpl w:val="C1A68C5C"/>
    <w:lvl w:ilvl="0" w:tplc="7A162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F6C5C36"/>
    <w:multiLevelType w:val="hybridMultilevel"/>
    <w:tmpl w:val="8D068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553B7B"/>
    <w:multiLevelType w:val="hybridMultilevel"/>
    <w:tmpl w:val="20B8B088"/>
    <w:lvl w:ilvl="0" w:tplc="640694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6FBD"/>
    <w:multiLevelType w:val="hybridMultilevel"/>
    <w:tmpl w:val="E12854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8E"/>
    <w:rsid w:val="00042FD1"/>
    <w:rsid w:val="000D546C"/>
    <w:rsid w:val="00156060"/>
    <w:rsid w:val="00185716"/>
    <w:rsid w:val="00277590"/>
    <w:rsid w:val="002B7A05"/>
    <w:rsid w:val="00322427"/>
    <w:rsid w:val="003946AD"/>
    <w:rsid w:val="0040399E"/>
    <w:rsid w:val="00422C3A"/>
    <w:rsid w:val="004860B7"/>
    <w:rsid w:val="004B59E4"/>
    <w:rsid w:val="004C5F86"/>
    <w:rsid w:val="004E0918"/>
    <w:rsid w:val="00564C63"/>
    <w:rsid w:val="005B4CCA"/>
    <w:rsid w:val="005B5B8A"/>
    <w:rsid w:val="00603C1A"/>
    <w:rsid w:val="006157D0"/>
    <w:rsid w:val="00640246"/>
    <w:rsid w:val="00670C73"/>
    <w:rsid w:val="0069400A"/>
    <w:rsid w:val="00755B0E"/>
    <w:rsid w:val="00782AB7"/>
    <w:rsid w:val="00807E28"/>
    <w:rsid w:val="0088086B"/>
    <w:rsid w:val="008B15F7"/>
    <w:rsid w:val="008D69D1"/>
    <w:rsid w:val="008E30B3"/>
    <w:rsid w:val="00902E78"/>
    <w:rsid w:val="00907A3E"/>
    <w:rsid w:val="00933F8E"/>
    <w:rsid w:val="009C6323"/>
    <w:rsid w:val="00A05564"/>
    <w:rsid w:val="00A91788"/>
    <w:rsid w:val="00AF01E2"/>
    <w:rsid w:val="00B35551"/>
    <w:rsid w:val="00B74D71"/>
    <w:rsid w:val="00B75390"/>
    <w:rsid w:val="00B84845"/>
    <w:rsid w:val="00C62EC2"/>
    <w:rsid w:val="00CA7214"/>
    <w:rsid w:val="00CB18C9"/>
    <w:rsid w:val="00CE2613"/>
    <w:rsid w:val="00D50284"/>
    <w:rsid w:val="00DF5EE0"/>
    <w:rsid w:val="00E44BE4"/>
    <w:rsid w:val="00EE41DA"/>
    <w:rsid w:val="00EF3A7D"/>
    <w:rsid w:val="00F64BC2"/>
    <w:rsid w:val="00F87C7F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C6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B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08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86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C62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B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26/a017eb3cdd1e3b2f63fc80ede64e7d5c1962fc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6c9bd1dac89433c776f4ce78166ecfc8a88985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АСЛАМАЗОВ Ираклий Георгиевич</dc:creator>
  <cp:lastModifiedBy>Татьяна В. Кузнецова</cp:lastModifiedBy>
  <cp:revision>2</cp:revision>
  <cp:lastPrinted>2018-07-11T12:37:00Z</cp:lastPrinted>
  <dcterms:created xsi:type="dcterms:W3CDTF">2019-02-07T13:02:00Z</dcterms:created>
  <dcterms:modified xsi:type="dcterms:W3CDTF">2019-02-07T13:02:00Z</dcterms:modified>
</cp:coreProperties>
</file>