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Совета Партнёрства</w:t>
      </w:r>
    </w:p>
    <w:p w:rsidR="00572743" w:rsidRPr="00572743" w:rsidRDefault="00961D9F" w:rsidP="00D60D4D">
      <w:pPr>
        <w:jc w:val="right"/>
        <w:rPr>
          <w:rFonts w:ascii="Times New Roman" w:hAnsi="Times New Roman" w:cs="Times New Roman"/>
          <w:sz w:val="24"/>
        </w:rPr>
      </w:pPr>
      <w:r w:rsidRPr="00961D9F">
        <w:rPr>
          <w:rFonts w:ascii="Times New Roman" w:hAnsi="Times New Roman" w:cs="Times New Roman"/>
          <w:sz w:val="24"/>
          <w:szCs w:val="24"/>
        </w:rPr>
        <w:t xml:space="preserve"> </w:t>
      </w:r>
      <w:r w:rsidR="00572743" w:rsidRPr="00572743">
        <w:rPr>
          <w:rFonts w:ascii="Times New Roman" w:hAnsi="Times New Roman" w:cs="Times New Roman"/>
          <w:sz w:val="24"/>
        </w:rPr>
        <w:t>«Объединение изыскателей «ГеоИндустрия»</w:t>
      </w:r>
    </w:p>
    <w:p w:rsidR="003206A8" w:rsidRPr="007339F8" w:rsidRDefault="00572743" w:rsidP="00D60D4D">
      <w:pPr>
        <w:jc w:val="right"/>
        <w:rPr>
          <w:rFonts w:ascii="Times New Roman" w:hAnsi="Times New Roman" w:cs="Times New Roman"/>
          <w:sz w:val="24"/>
          <w:szCs w:val="24"/>
        </w:rPr>
      </w:pPr>
      <w:r w:rsidRPr="00572743">
        <w:rPr>
          <w:rFonts w:ascii="Times New Roman" w:hAnsi="Times New Roman" w:cs="Times New Roman"/>
          <w:sz w:val="24"/>
          <w:szCs w:val="24"/>
        </w:rPr>
        <w:t xml:space="preserve"> </w:t>
      </w:r>
      <w:r w:rsidR="00D31F16" w:rsidRPr="00572743">
        <w:rPr>
          <w:rFonts w:ascii="Times New Roman" w:hAnsi="Times New Roman" w:cs="Times New Roman"/>
          <w:sz w:val="24"/>
          <w:szCs w:val="24"/>
        </w:rPr>
        <w:t>(</w:t>
      </w:r>
      <w:proofErr w:type="gramStart"/>
      <w:r w:rsidR="00D31F16" w:rsidRPr="00572743">
        <w:rPr>
          <w:rFonts w:ascii="Times New Roman" w:hAnsi="Times New Roman" w:cs="Times New Roman"/>
          <w:sz w:val="24"/>
          <w:szCs w:val="24"/>
        </w:rPr>
        <w:t>Протокол № б</w:t>
      </w:r>
      <w:proofErr w:type="gramEnd"/>
      <w:r w:rsidR="00D31F16" w:rsidRPr="00572743">
        <w:rPr>
          <w:rFonts w:ascii="Times New Roman" w:hAnsi="Times New Roman" w:cs="Times New Roman"/>
          <w:sz w:val="24"/>
          <w:szCs w:val="24"/>
        </w:rPr>
        <w:t xml:space="preserve">/н от </w:t>
      </w:r>
      <w:r w:rsidR="003D2CBE">
        <w:rPr>
          <w:rFonts w:ascii="Times New Roman" w:hAnsi="Times New Roman" w:cs="Times New Roman"/>
          <w:sz w:val="24"/>
          <w:szCs w:val="24"/>
        </w:rPr>
        <w:t>19</w:t>
      </w:r>
      <w:r w:rsidR="000075F1" w:rsidRPr="003D2CBE">
        <w:rPr>
          <w:rFonts w:ascii="Times New Roman" w:hAnsi="Times New Roman" w:cs="Times New Roman"/>
          <w:sz w:val="24"/>
          <w:szCs w:val="24"/>
        </w:rPr>
        <w:t>.</w:t>
      </w:r>
      <w:r w:rsidR="003D2CBE">
        <w:rPr>
          <w:rFonts w:ascii="Times New Roman" w:hAnsi="Times New Roman" w:cs="Times New Roman"/>
          <w:sz w:val="24"/>
          <w:szCs w:val="24"/>
        </w:rPr>
        <w:t>03</w:t>
      </w:r>
      <w:r w:rsidR="000075F1" w:rsidRPr="003D2CBE">
        <w:rPr>
          <w:rFonts w:ascii="Times New Roman" w:hAnsi="Times New Roman" w:cs="Times New Roman"/>
          <w:sz w:val="24"/>
          <w:szCs w:val="24"/>
        </w:rPr>
        <w:t>.201</w:t>
      </w:r>
      <w:r w:rsidR="003D2CBE">
        <w:rPr>
          <w:rFonts w:ascii="Times New Roman" w:hAnsi="Times New Roman" w:cs="Times New Roman"/>
          <w:sz w:val="24"/>
          <w:szCs w:val="24"/>
        </w:rPr>
        <w:t>5</w:t>
      </w:r>
      <w:r w:rsidR="000075F1" w:rsidRPr="003D2CBE">
        <w:rPr>
          <w:rFonts w:ascii="Times New Roman" w:hAnsi="Times New Roman" w:cs="Times New Roman"/>
          <w:sz w:val="24"/>
          <w:szCs w:val="24"/>
        </w:rPr>
        <w:t>г</w:t>
      </w:r>
      <w:r w:rsidR="000075F1">
        <w:rPr>
          <w:rFonts w:ascii="Times New Roman" w:hAnsi="Times New Roman" w:cs="Times New Roman"/>
          <w:sz w:val="24"/>
          <w:szCs w:val="24"/>
        </w:rPr>
        <w:t>.</w:t>
      </w:r>
      <w:r w:rsidR="003206A8" w:rsidRPr="00572743">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961D9F" w:rsidP="00961D9F">
      <w:pPr>
        <w:pStyle w:val="1"/>
        <w:spacing w:line="240" w:lineRule="auto"/>
        <w:jc w:val="center"/>
        <w:rPr>
          <w:rFonts w:ascii="Times New Roman" w:hAnsi="Times New Roman" w:cs="Times New Roman"/>
          <w:b/>
          <w:i w:val="0"/>
          <w:sz w:val="32"/>
          <w:szCs w:val="32"/>
        </w:rPr>
      </w:pPr>
      <w:r w:rsidRPr="00961D9F">
        <w:rPr>
          <w:rFonts w:ascii="Times New Roman" w:hAnsi="Times New Roman" w:cs="Times New Roman"/>
          <w:b/>
          <w:i w:val="0"/>
          <w:sz w:val="32"/>
          <w:szCs w:val="32"/>
        </w:rPr>
        <w:t>НЕКОММЕРЧЕСКОЕ ПАРТНЕРСТВО</w:t>
      </w:r>
    </w:p>
    <w:p w:rsidR="00D60D4D" w:rsidRPr="000075F1" w:rsidRDefault="00572743" w:rsidP="00572743">
      <w:pPr>
        <w:jc w:val="center"/>
        <w:rPr>
          <w:rFonts w:ascii="Times New Roman" w:hAnsi="Times New Roman" w:cs="Times New Roman"/>
          <w:b/>
          <w:sz w:val="32"/>
        </w:rPr>
      </w:pPr>
      <w:r w:rsidRPr="00572743">
        <w:rPr>
          <w:rFonts w:ascii="Times New Roman" w:hAnsi="Times New Roman" w:cs="Times New Roman"/>
          <w:b/>
          <w:sz w:val="32"/>
        </w:rPr>
        <w:t>«Объединение изыскателей «ГеоИндустрия»</w:t>
      </w:r>
    </w:p>
    <w:p w:rsidR="00572743" w:rsidRPr="000075F1" w:rsidRDefault="00572743" w:rsidP="00572743">
      <w:pPr>
        <w:jc w:val="center"/>
        <w:rPr>
          <w:rFonts w:ascii="Times New Roman" w:hAnsi="Times New Roman" w:cs="Times New Roman"/>
          <w:b/>
          <w:sz w:val="36"/>
          <w:szCs w:val="24"/>
        </w:rPr>
      </w:pPr>
    </w:p>
    <w:p w:rsidR="00D60D4D" w:rsidRPr="000075F1"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 xml:space="preserve">(специализированном </w:t>
      </w:r>
      <w:proofErr w:type="gramStart"/>
      <w:r w:rsidRPr="007339F8">
        <w:rPr>
          <w:rFonts w:ascii="Times New Roman" w:hAnsi="Times New Roman" w:cs="Times New Roman"/>
          <w:b/>
          <w:sz w:val="24"/>
          <w:szCs w:val="24"/>
        </w:rPr>
        <w:t>органе</w:t>
      </w:r>
      <w:proofErr w:type="gramEnd"/>
      <w:r w:rsidRPr="007339F8">
        <w:rPr>
          <w:rFonts w:ascii="Times New Roman" w:hAnsi="Times New Roman" w:cs="Times New Roman"/>
          <w:b/>
          <w:sz w:val="24"/>
          <w:szCs w:val="24"/>
        </w:rPr>
        <w:t>, осуществляющем контроль и применение мер дисциплинарного воздействия)</w:t>
      </w:r>
    </w:p>
    <w:p w:rsidR="00E01CC0" w:rsidRPr="007339F8" w:rsidRDefault="00E01CC0"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572743" w:rsidRDefault="00D60D4D" w:rsidP="00D60D4D">
      <w:pPr>
        <w:rPr>
          <w:rFonts w:ascii="Times New Roman" w:hAnsi="Times New Roman" w:cs="Times New Roman"/>
          <w:sz w:val="24"/>
          <w:szCs w:val="24"/>
        </w:rPr>
      </w:pPr>
    </w:p>
    <w:p w:rsidR="0057433D" w:rsidRPr="00572743" w:rsidRDefault="0057433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0075F1" w:rsidRDefault="008F5481" w:rsidP="001F5EBA">
      <w:pPr>
        <w:jc w:val="center"/>
        <w:rPr>
          <w:rFonts w:ascii="Times New Roman" w:hAnsi="Times New Roman" w:cs="Times New Roman"/>
          <w:sz w:val="24"/>
          <w:szCs w:val="24"/>
        </w:rPr>
      </w:pP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E01CC0" w:rsidRDefault="00E01CC0" w:rsidP="00E01CC0">
      <w:pPr>
        <w:ind w:firstLine="851"/>
        <w:rPr>
          <w:rFonts w:ascii="Times New Roman" w:hAnsi="Times New Roman" w:cs="Times New Roman"/>
          <w:sz w:val="24"/>
          <w:szCs w:val="24"/>
        </w:rPr>
      </w:pP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 орган, осуществляющий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соблюдениями членами саморегулируемой организации требований стандартов и правил саморегулируемой организации;</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E01CC0" w:rsidRDefault="00E01CC0" w:rsidP="00E01CC0">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w:t>
      </w:r>
      <w:r w:rsidRPr="00F342D4">
        <w:rPr>
          <w:rFonts w:ascii="Times New Roman" w:hAnsi="Times New Roman" w:cs="Times New Roman"/>
          <w:sz w:val="24"/>
          <w:szCs w:val="24"/>
          <w:u w:val="single"/>
        </w:rPr>
        <w:t>Партнерство</w:t>
      </w:r>
      <w:r>
        <w:rPr>
          <w:rFonts w:ascii="Times New Roman" w:hAnsi="Times New Roman" w:cs="Times New Roman"/>
          <w:sz w:val="24"/>
          <w:szCs w:val="24"/>
          <w:u w:val="single"/>
        </w:rPr>
        <w:t xml:space="preserve"> само определяет устраивающий способ и порядок проведения проверок, который обеспечил бы результат по надлежащей проверке членов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E01CC0" w:rsidRDefault="00E01CC0" w:rsidP="00E01CC0">
      <w:pPr>
        <w:ind w:firstLine="851"/>
        <w:rPr>
          <w:rFonts w:ascii="Times New Roman" w:hAnsi="Times New Roman" w:cs="Times New Roman"/>
          <w:sz w:val="24"/>
          <w:szCs w:val="24"/>
          <w:u w:val="single"/>
        </w:rPr>
      </w:pPr>
      <w:proofErr w:type="gramStart"/>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 xml:space="preserve"> и правил саморегулирования). </w:t>
      </w:r>
      <w:proofErr w:type="gramEnd"/>
    </w:p>
    <w:p w:rsidR="00E01CC0" w:rsidRDefault="00E01CC0" w:rsidP="00E01CC0">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E01CC0" w:rsidRDefault="00E01CC0" w:rsidP="00E01CC0">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E01CC0" w:rsidRDefault="00E01CC0" w:rsidP="00E01CC0">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E01CC0" w:rsidRDefault="00E01CC0" w:rsidP="00E01CC0">
      <w:pPr>
        <w:ind w:firstLine="851"/>
        <w:rPr>
          <w:rFonts w:ascii="Times New Roman" w:hAnsi="Times New Roman" w:cs="Times New Roman"/>
          <w:sz w:val="24"/>
          <w:szCs w:val="24"/>
          <w:u w:val="single"/>
        </w:rPr>
      </w:pPr>
      <w:r w:rsidRPr="00F342D4">
        <w:rPr>
          <w:rFonts w:ascii="Times New Roman" w:hAnsi="Times New Roman" w:cs="Times New Roman"/>
          <w:sz w:val="24"/>
          <w:szCs w:val="24"/>
          <w:u w:val="single"/>
        </w:rPr>
        <w:t>Партнерство</w:t>
      </w:r>
      <w:r>
        <w:rPr>
          <w:rFonts w:ascii="Times New Roman" w:hAnsi="Times New Roman" w:cs="Times New Roman"/>
          <w:sz w:val="24"/>
          <w:szCs w:val="24"/>
          <w:u w:val="single"/>
        </w:rPr>
        <w:t xml:space="preserve"> предпринимает меры по защите информации в части ее получения, использования, обработки, хранения. Сотрудники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 xml:space="preserve">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1.4. Во исполнение вышеназванных норм закона в НП «</w:t>
      </w:r>
      <w:r w:rsidRPr="00572743">
        <w:rPr>
          <w:rFonts w:ascii="Times New Roman" w:hAnsi="Times New Roman" w:cs="Times New Roman"/>
          <w:sz w:val="24"/>
        </w:rPr>
        <w:t>Объединение изыскателей «ГеоИндустрия</w:t>
      </w:r>
      <w:r>
        <w:rPr>
          <w:rFonts w:ascii="Times New Roman" w:hAnsi="Times New Roman" w:cs="Times New Roman"/>
          <w:sz w:val="24"/>
          <w:szCs w:val="24"/>
        </w:rPr>
        <w:t xml:space="preserve">» (далее – Партнерство) создан орган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jc w:val="center"/>
        <w:rPr>
          <w:rFonts w:ascii="Times New Roman" w:hAnsi="Times New Roman" w:cs="Times New Roman"/>
          <w:b/>
          <w:caps/>
          <w:sz w:val="24"/>
          <w:szCs w:val="24"/>
        </w:rPr>
      </w:pPr>
      <w:r>
        <w:rPr>
          <w:rFonts w:ascii="Times New Roman" w:hAnsi="Times New Roman" w:cs="Times New Roman"/>
          <w:b/>
          <w:caps/>
          <w:sz w:val="24"/>
          <w:szCs w:val="24"/>
        </w:rPr>
        <w:t>2. Права и Обязанности контрольно-дисциплинарного комитета</w:t>
      </w:r>
    </w:p>
    <w:p w:rsidR="00E01CC0" w:rsidRDefault="00E01CC0" w:rsidP="00E01CC0">
      <w:pPr>
        <w:ind w:firstLine="851"/>
        <w:jc w:val="center"/>
        <w:rPr>
          <w:rFonts w:ascii="Times New Roman" w:hAnsi="Times New Roman" w:cs="Times New Roman"/>
          <w:b/>
          <w:sz w:val="24"/>
          <w:szCs w:val="24"/>
        </w:rPr>
      </w:pPr>
    </w:p>
    <w:p w:rsidR="00E01CC0" w:rsidRDefault="00E01CC0" w:rsidP="00E01CC0">
      <w:pPr>
        <w:ind w:firstLine="851"/>
        <w:rPr>
          <w:rFonts w:ascii="Times New Roman" w:hAnsi="Times New Roman" w:cs="Times New Roman"/>
          <w:b/>
          <w:sz w:val="24"/>
          <w:szCs w:val="24"/>
        </w:rPr>
      </w:pPr>
      <w:r>
        <w:rPr>
          <w:rFonts w:ascii="Times New Roman" w:hAnsi="Times New Roman" w:cs="Times New Roman"/>
          <w:sz w:val="24"/>
          <w:szCs w:val="24"/>
        </w:rPr>
        <w:lastRenderedPageBreak/>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rFonts w:ascii="Times New Roman" w:hAnsi="Times New Roman" w:cs="Times New Roman"/>
          <w:b/>
          <w:sz w:val="24"/>
          <w:szCs w:val="24"/>
        </w:rPr>
        <w:footnoteReference w:id="1"/>
      </w:r>
      <w:r>
        <w:rPr>
          <w:rFonts w:ascii="Times New Roman" w:hAnsi="Times New Roman" w:cs="Times New Roman"/>
          <w:b/>
          <w:sz w:val="24"/>
          <w:szCs w:val="24"/>
        </w:rPr>
        <w:t xml:space="preserve"> </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E01CC0" w:rsidRDefault="00E01CC0" w:rsidP="00E01CC0">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 xml:space="preserve">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E01CC0" w:rsidRDefault="00E01CC0" w:rsidP="00E01CC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E01CC0" w:rsidRDefault="00E01CC0" w:rsidP="00E01CC0">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E01CC0" w:rsidRDefault="00E01CC0" w:rsidP="00E01CC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E01CC0" w:rsidRDefault="00E01CC0" w:rsidP="00E01CC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E01CC0" w:rsidRDefault="00E01CC0" w:rsidP="00E01CC0">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Партнерства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Партнерства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E01CC0" w:rsidRDefault="00E01CC0" w:rsidP="00E01CC0">
      <w:pPr>
        <w:ind w:firstLine="851"/>
        <w:rPr>
          <w:rFonts w:ascii="Times New Roman" w:hAnsi="Times New Roman" w:cs="Times New Roman"/>
          <w:sz w:val="24"/>
          <w:szCs w:val="24"/>
        </w:rPr>
      </w:pPr>
    </w:p>
    <w:p w:rsidR="00E01CC0" w:rsidRDefault="00E01CC0" w:rsidP="00E01CC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ПАРТНЕРСТВА.</w:t>
      </w:r>
    </w:p>
    <w:p w:rsidR="00E01CC0" w:rsidRDefault="00E01CC0" w:rsidP="00E01CC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Партнерства осуществляется на основании ст. 55.6 Градостроительного кодекса и внутренних документов Партнерства.</w:t>
      </w:r>
    </w:p>
    <w:p w:rsidR="00E01CC0" w:rsidRDefault="00E01CC0" w:rsidP="00E01CC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w:t>
      </w:r>
      <w:r>
        <w:rPr>
          <w:rFonts w:ascii="Times New Roman" w:hAnsi="Times New Roman" w:cs="Times New Roman"/>
          <w:sz w:val="24"/>
          <w:szCs w:val="24"/>
        </w:rPr>
        <w:lastRenderedPageBreak/>
        <w:t xml:space="preserve">объектов капитального строительства и свидетельство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xml:space="preserve"> к которым намерены получить индивидуальный предприниматель или юридическое лицо;</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3.2 В срок не позднее чем в течение тридцати дней со дня получения документов, указанных в пунктах 1-4 части 3.1 настоящего Положения, РКДК, КС или КДС осуществляет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по итогам проверки  принимает соответствующие решения:</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Партнерства соответствует требованиям Партнерства</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Партнерства не соответствует требованиям Партнерства.</w:t>
      </w:r>
      <w:r>
        <w:rPr>
          <w:rStyle w:val="a8"/>
          <w:rFonts w:ascii="Times New Roman" w:hAnsi="Times New Roman" w:cs="Times New Roman"/>
          <w:sz w:val="24"/>
          <w:szCs w:val="24"/>
        </w:rPr>
        <w:footnoteReference w:id="2"/>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в Правилах контроля. Акт передается в Совет Партнерства для приятия решений предусмотренных законом и внутренними документами Партнерства. Решение о приеме в члены Партнерства и выдаче ему свидетельства о допуске принимает Совет Партнерства. </w:t>
      </w:r>
    </w:p>
    <w:p w:rsidR="00E01CC0" w:rsidRDefault="00E01CC0" w:rsidP="00E01CC0">
      <w:pPr>
        <w:ind w:firstLine="851"/>
        <w:jc w:val="center"/>
        <w:rPr>
          <w:rFonts w:ascii="Times New Roman" w:hAnsi="Times New Roman" w:cs="Times New Roman"/>
          <w:b/>
          <w:sz w:val="24"/>
          <w:szCs w:val="24"/>
          <w:u w:val="single"/>
        </w:rPr>
      </w:pPr>
    </w:p>
    <w:p w:rsidR="00E01CC0" w:rsidRDefault="00E01CC0" w:rsidP="00E01CC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ПАРТНЕРСТВА</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Партнерства обязан самостоятельно направить и обеспечить поступление в Партнерство документов подтверждающих соблюдение требований к выдаче свидетельства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Партнерстве (если такие были установлены) в установленные Правилами контроля сроки. </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4.2.  По поступлению документов  от члена Партнерства в 30-дневный срок РКДК, КС или КДС осуществляют контроль в форме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п.1.1-1.6. Правил контроля по итогам проверки  принимает соответствующие решения:</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Партнерства соответствует требованиям Партнерства</w:t>
      </w:r>
    </w:p>
    <w:p w:rsidR="00E01CC0" w:rsidRDefault="00E01CC0" w:rsidP="00E01CC0">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или</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Партнерства не соответствует требованиям Партнерства.</w:t>
      </w:r>
      <w:r>
        <w:rPr>
          <w:rStyle w:val="a8"/>
          <w:rFonts w:ascii="Times New Roman" w:hAnsi="Times New Roman" w:cs="Times New Roman"/>
          <w:sz w:val="24"/>
          <w:szCs w:val="24"/>
        </w:rPr>
        <w:footnoteReference w:id="3"/>
      </w:r>
    </w:p>
    <w:p w:rsidR="00E01CC0" w:rsidRDefault="00E01CC0" w:rsidP="00E01CC0">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принятия решения о соответствии Члена Партнерства требованиям Партнерства, сведения о результатах проведенной проверки направляются в группу ведения реестра Членов Партнерства для внесения сведений о Члене Партнерства.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Партнерства требованиям Партнерства, соответствующий акт направляется в электронном виде Члену Партнерства, а также может быть направлен в бумажном виде почтой, с уведомлением Члена Партнерства по телефону. В Партнерстве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Партнерства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E01CC0" w:rsidRDefault="00E01CC0" w:rsidP="00E01CC0">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E01CC0" w:rsidRDefault="00E01CC0" w:rsidP="00E01CC0">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 предоставления Членом Партнерства документов подтверждающих соблюдение им требований к выдаче свидетельств о допуске, требований Стандартов и Правил </w:t>
      </w:r>
      <w:proofErr w:type="gramStart"/>
      <w:r>
        <w:rPr>
          <w:rFonts w:ascii="Times New Roman" w:hAnsi="Times New Roman" w:cs="Times New Roman"/>
          <w:sz w:val="24"/>
          <w:szCs w:val="24"/>
        </w:rPr>
        <w:t>саморегулирования</w:t>
      </w:r>
      <w:proofErr w:type="gramEnd"/>
      <w:r>
        <w:rPr>
          <w:rFonts w:ascii="Times New Roman" w:hAnsi="Times New Roman" w:cs="Times New Roman"/>
          <w:sz w:val="24"/>
          <w:szCs w:val="24"/>
        </w:rPr>
        <w:t xml:space="preserve"> установленных в Партнерстве (если такие были установлены) в установленные Правилами контроля сроки на проверку в Партнерство,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E01CC0" w:rsidRDefault="00E01CC0" w:rsidP="00E01CC0">
      <w:pPr>
        <w:ind w:firstLine="851"/>
        <w:rPr>
          <w:rFonts w:ascii="Times New Roman" w:hAnsi="Times New Roman" w:cs="Times New Roman"/>
          <w:sz w:val="24"/>
          <w:szCs w:val="24"/>
        </w:rPr>
      </w:pPr>
      <w:proofErr w:type="gramStart"/>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Партнерства о том, что если не будет устранено нарушение, то КДК рекомендует Совету Партнерства такую меру дисциплинарного воздействия как прекращение действия свидетельства о допуске, что в свою очередь может привести к исключению из членов Партнерства, как Члена Партнерства, не имеющего</w:t>
      </w:r>
      <w:proofErr w:type="gramEnd"/>
      <w:r>
        <w:rPr>
          <w:rFonts w:ascii="Times New Roman" w:hAnsi="Times New Roman" w:cs="Times New Roman"/>
          <w:sz w:val="24"/>
          <w:szCs w:val="24"/>
        </w:rPr>
        <w:t xml:space="preserve"> ни одного свидетельства о допуске.</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E01CC0" w:rsidRDefault="00E01CC0" w:rsidP="00E01CC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E01CC0" w:rsidRDefault="00E01CC0" w:rsidP="00E01CC0">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а) Член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 xml:space="preserve"> устранил нарушение.</w:t>
      </w:r>
    </w:p>
    <w:p w:rsidR="00E01CC0" w:rsidRDefault="00E01CC0" w:rsidP="00E01CC0">
      <w:pPr>
        <w:pStyle w:val="a3"/>
        <w:ind w:left="0" w:firstLine="851"/>
        <w:rPr>
          <w:rFonts w:ascii="Times New Roman" w:hAnsi="Times New Roman" w:cs="Times New Roman"/>
          <w:sz w:val="24"/>
          <w:szCs w:val="24"/>
        </w:rPr>
      </w:pPr>
      <w:r>
        <w:rPr>
          <w:rFonts w:ascii="Times New Roman" w:hAnsi="Times New Roman" w:cs="Times New Roman"/>
          <w:sz w:val="24"/>
          <w:szCs w:val="24"/>
        </w:rPr>
        <w:t>РКДК (КДС), как дисциплинарный сотрудник, создает документ и принимает решение о соответствии Члена Партнерства требованиям к выдаче свидетельства о допуске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приостановленного свидетельства о допуске в группу ведения реестра Партнерства в порядке, определённом внутренними документами Партнерства.</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u w:val="single"/>
        </w:rPr>
        <w:t xml:space="preserve">б) Член </w:t>
      </w:r>
      <w:r w:rsidRPr="00F342D4">
        <w:rPr>
          <w:rFonts w:ascii="Times New Roman" w:hAnsi="Times New Roman" w:cs="Times New Roman"/>
          <w:sz w:val="24"/>
          <w:szCs w:val="24"/>
          <w:u w:val="single"/>
        </w:rPr>
        <w:t>Партнерства</w:t>
      </w:r>
      <w:r>
        <w:rPr>
          <w:rFonts w:ascii="Times New Roman" w:hAnsi="Times New Roman" w:cs="Times New Roman"/>
          <w:sz w:val="24"/>
          <w:szCs w:val="24"/>
          <w:u w:val="single"/>
        </w:rPr>
        <w:t xml:space="preserve"> не устранил нарушение.</w:t>
      </w:r>
    </w:p>
    <w:p w:rsidR="00E01CC0" w:rsidRDefault="00E01CC0" w:rsidP="00E01CC0">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Партнерства прекратить действие свидетельства о допуске и  исключить из членов Партнерства, как Член Партнерства, не имеющий ни одного свидетельства о допуске. </w:t>
      </w:r>
    </w:p>
    <w:p w:rsidR="00E01CC0" w:rsidRDefault="00E01CC0" w:rsidP="00E01CC0">
      <w:pPr>
        <w:pStyle w:val="a3"/>
        <w:numPr>
          <w:ilvl w:val="1"/>
          <w:numId w:val="13"/>
        </w:numPr>
        <w:tabs>
          <w:tab w:val="left" w:pos="1276"/>
        </w:tabs>
        <w:ind w:left="0" w:firstLine="851"/>
        <w:rPr>
          <w:rFonts w:ascii="Times New Roman" w:hAnsi="Times New Roman" w:cs="Times New Roman"/>
          <w:sz w:val="24"/>
          <w:szCs w:val="24"/>
        </w:rPr>
      </w:pPr>
      <w:proofErr w:type="gramStart"/>
      <w:r>
        <w:rPr>
          <w:rFonts w:ascii="Times New Roman" w:hAnsi="Times New Roman" w:cs="Times New Roman"/>
          <w:sz w:val="24"/>
          <w:szCs w:val="24"/>
        </w:rPr>
        <w:lastRenderedPageBreak/>
        <w:t>Любое решение направляется Члену Партнерства в устной форме, в электронной и в иных формах.</w:t>
      </w:r>
      <w:proofErr w:type="gramEnd"/>
      <w:r>
        <w:rPr>
          <w:rFonts w:ascii="Times New Roman" w:hAnsi="Times New Roman" w:cs="Times New Roman"/>
          <w:sz w:val="24"/>
          <w:szCs w:val="24"/>
        </w:rPr>
        <w:t xml:space="preserve"> Решения направляются по запросу или требованию лица, имеющего на это право. </w:t>
      </w:r>
    </w:p>
    <w:p w:rsidR="00E01CC0" w:rsidRDefault="00E01CC0" w:rsidP="00E01CC0">
      <w:pPr>
        <w:pStyle w:val="a3"/>
        <w:tabs>
          <w:tab w:val="left" w:pos="1276"/>
        </w:tabs>
        <w:ind w:left="0" w:firstLine="851"/>
        <w:rPr>
          <w:rFonts w:ascii="Times New Roman" w:hAnsi="Times New Roman" w:cs="Times New Roman"/>
          <w:sz w:val="24"/>
          <w:szCs w:val="24"/>
        </w:rPr>
      </w:pPr>
    </w:p>
    <w:p w:rsidR="00E01CC0" w:rsidRDefault="00E01CC0" w:rsidP="00E01CC0">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E01CC0" w:rsidRDefault="00E01CC0" w:rsidP="00E01CC0">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E01CC0" w:rsidRDefault="00E01CC0" w:rsidP="00E01CC0">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 xml:space="preserve">Часть10. Статьи 55.8  Член саморегулируемой организации вправе обратиться в саморегулируемую организацию </w:t>
      </w:r>
      <w:proofErr w:type="gramStart"/>
      <w:r>
        <w:rPr>
          <w:rFonts w:ascii="Times New Roman" w:hAnsi="Times New Roman" w:cs="Times New Roman"/>
          <w:i/>
          <w:sz w:val="24"/>
          <w:szCs w:val="24"/>
        </w:rPr>
        <w:t>с заявлением о внесении изменений в свидетельство о допуске к определенному виду</w:t>
      </w:r>
      <w:proofErr w:type="gramEnd"/>
      <w:r>
        <w:rPr>
          <w:rFonts w:ascii="Times New Roman" w:hAnsi="Times New Roman" w:cs="Times New Roman"/>
          <w:i/>
          <w:sz w:val="24"/>
          <w:szCs w:val="24"/>
        </w:rPr>
        <w:t xml:space="preserve">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E01CC0" w:rsidRDefault="00E01CC0" w:rsidP="00E01CC0">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ля внесения изменений в свидетельстве о допуске член Партнерства представляет,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E01CC0" w:rsidRDefault="00E01CC0" w:rsidP="00E01CC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Член </w:t>
      </w:r>
      <w:r w:rsidRPr="00F342D4">
        <w:rPr>
          <w:rFonts w:ascii="Times New Roman" w:hAnsi="Times New Roman" w:cs="Times New Roman"/>
          <w:i/>
          <w:sz w:val="24"/>
          <w:szCs w:val="24"/>
        </w:rPr>
        <w:t>Партнерства</w:t>
      </w:r>
      <w:r>
        <w:rPr>
          <w:rFonts w:ascii="Times New Roman" w:hAnsi="Times New Roman" w:cs="Times New Roman"/>
          <w:i/>
          <w:sz w:val="24"/>
          <w:szCs w:val="24"/>
        </w:rPr>
        <w:t xml:space="preserve">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E01CC0" w:rsidRDefault="00E01CC0" w:rsidP="00E01CC0">
      <w:pPr>
        <w:ind w:firstLine="851"/>
        <w:rPr>
          <w:rFonts w:ascii="Times New Roman" w:hAnsi="Times New Roman" w:cs="Times New Roman"/>
          <w:color w:val="FF0000"/>
          <w:sz w:val="24"/>
          <w:szCs w:val="24"/>
        </w:rPr>
      </w:pPr>
      <w:r>
        <w:rPr>
          <w:rFonts w:ascii="Times New Roman" w:hAnsi="Times New Roman" w:cs="Times New Roman"/>
          <w:sz w:val="24"/>
          <w:szCs w:val="24"/>
        </w:rPr>
        <w:t xml:space="preserve">5.3 В случае если член Партнерства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w:t>
      </w:r>
      <w:proofErr w:type="gramStart"/>
      <w:r>
        <w:rPr>
          <w:rFonts w:ascii="Times New Roman" w:hAnsi="Times New Roman" w:cs="Times New Roman"/>
          <w:sz w:val="24"/>
          <w:szCs w:val="24"/>
        </w:rPr>
        <w:t>примеру</w:t>
      </w:r>
      <w:proofErr w:type="gramEnd"/>
      <w:r>
        <w:rPr>
          <w:rFonts w:ascii="Times New Roman" w:hAnsi="Times New Roman" w:cs="Times New Roman"/>
          <w:sz w:val="24"/>
          <w:szCs w:val="24"/>
        </w:rPr>
        <w:t xml:space="preserve"> меняется адрес места нахождения члена Партнерства или какие либо другие реквизиты члена Партнерства указанные в свидетельстве о </w:t>
      </w:r>
      <w:proofErr w:type="gramStart"/>
      <w:r>
        <w:rPr>
          <w:rFonts w:ascii="Times New Roman" w:hAnsi="Times New Roman" w:cs="Times New Roman"/>
          <w:sz w:val="24"/>
          <w:szCs w:val="24"/>
        </w:rPr>
        <w:t>допуске</w:t>
      </w:r>
      <w:proofErr w:type="gramEnd"/>
      <w:r>
        <w:rPr>
          <w:rFonts w:ascii="Times New Roman" w:hAnsi="Times New Roman" w:cs="Times New Roman"/>
          <w:sz w:val="24"/>
          <w:szCs w:val="24"/>
        </w:rPr>
        <w:t>) или в случае если член Партнерства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Партнерства. Член Партнерства в этом случае обязан приложить документы подтверждающие факт наступления таких изменений.</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член Партнерства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Партнерства проводятся контрольные мероприятия. </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поступлению документов  от члена Партнерства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Партнерства соответствует требованиям Партнерства</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E01CC0" w:rsidRDefault="00E01CC0" w:rsidP="00E01CC0">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б) член Партнерства не соответствует требованиям Партнерства.</w:t>
      </w:r>
      <w:r>
        <w:rPr>
          <w:rStyle w:val="a8"/>
          <w:rFonts w:ascii="Times New Roman" w:hAnsi="Times New Roman" w:cs="Times New Roman"/>
          <w:sz w:val="24"/>
          <w:szCs w:val="24"/>
        </w:rPr>
        <w:footnoteReference w:id="4"/>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Партнерства требованиям Партнерства РКДК, КДС, КС  принимают решение о внесении изменений в свидетельство о допуске. Такое решение оформляется отдельным документом. </w:t>
      </w:r>
    </w:p>
    <w:p w:rsidR="00E01CC0" w:rsidRDefault="00E01CC0" w:rsidP="00E01CC0">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w:t>
      </w:r>
      <w:proofErr w:type="gramStart"/>
      <w:r>
        <w:rPr>
          <w:rFonts w:ascii="Times New Roman" w:hAnsi="Times New Roman" w:cs="Times New Roman"/>
          <w:i/>
          <w:sz w:val="24"/>
          <w:szCs w:val="24"/>
        </w:rPr>
        <w:t>определяют какой именно орган должен</w:t>
      </w:r>
      <w:proofErr w:type="gramEnd"/>
      <w:r>
        <w:rPr>
          <w:rFonts w:ascii="Times New Roman" w:hAnsi="Times New Roman" w:cs="Times New Roman"/>
          <w:i/>
          <w:sz w:val="24"/>
          <w:szCs w:val="24"/>
        </w:rPr>
        <w:t xml:space="preserve"> принимать решение о внесении изменений в свидетельство о допуске. В </w:t>
      </w:r>
      <w:proofErr w:type="gramStart"/>
      <w:r>
        <w:rPr>
          <w:rFonts w:ascii="Times New Roman" w:hAnsi="Times New Roman" w:cs="Times New Roman"/>
          <w:i/>
          <w:sz w:val="24"/>
          <w:szCs w:val="24"/>
        </w:rPr>
        <w:t>случае</w:t>
      </w:r>
      <w:proofErr w:type="gramEnd"/>
      <w:r>
        <w:rPr>
          <w:rFonts w:ascii="Times New Roman" w:hAnsi="Times New Roman" w:cs="Times New Roman"/>
          <w:i/>
          <w:sz w:val="24"/>
          <w:szCs w:val="24"/>
        </w:rPr>
        <w:t xml:space="preserve"> приема в члены 315 ФЗ определил, что это компетенция Совета </w:t>
      </w:r>
      <w:r w:rsidRPr="00F342D4">
        <w:rPr>
          <w:rFonts w:ascii="Times New Roman" w:hAnsi="Times New Roman" w:cs="Times New Roman"/>
          <w:i/>
          <w:sz w:val="24"/>
          <w:szCs w:val="24"/>
        </w:rPr>
        <w:t>Партнерства</w:t>
      </w:r>
      <w:r>
        <w:rPr>
          <w:rFonts w:ascii="Times New Roman" w:hAnsi="Times New Roman" w:cs="Times New Roman"/>
          <w:i/>
          <w:sz w:val="24"/>
          <w:szCs w:val="24"/>
        </w:rPr>
        <w:t xml:space="preserve">,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w:t>
      </w:r>
      <w:r w:rsidRPr="00F342D4">
        <w:rPr>
          <w:rFonts w:ascii="Times New Roman" w:hAnsi="Times New Roman" w:cs="Times New Roman"/>
          <w:i/>
          <w:sz w:val="24"/>
          <w:szCs w:val="24"/>
        </w:rPr>
        <w:t>Партнерстве</w:t>
      </w:r>
      <w:r>
        <w:rPr>
          <w:rFonts w:ascii="Times New Roman" w:hAnsi="Times New Roman" w:cs="Times New Roman"/>
          <w:i/>
          <w:sz w:val="24"/>
          <w:szCs w:val="24"/>
        </w:rPr>
        <w:t xml:space="preserve">,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E01CC0" w:rsidRDefault="00E01CC0" w:rsidP="00E01CC0">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«Основанием </w:t>
      </w:r>
      <w:proofErr w:type="gramStart"/>
      <w:r>
        <w:rPr>
          <w:rFonts w:ascii="Times New Roman" w:hAnsi="Times New Roman" w:cs="Times New Roman"/>
          <w:i/>
          <w:color w:val="000000"/>
          <w:sz w:val="24"/>
          <w:szCs w:val="24"/>
        </w:rPr>
        <w:t>для отказа во внесении изменений в свидетельство о допуске к определенному виду</w:t>
      </w:r>
      <w:proofErr w:type="gramEnd"/>
      <w:r>
        <w:rPr>
          <w:rFonts w:ascii="Times New Roman" w:hAnsi="Times New Roman" w:cs="Times New Roman"/>
          <w:i/>
          <w:color w:val="000000"/>
          <w:sz w:val="24"/>
          <w:szCs w:val="24"/>
        </w:rPr>
        <w:t xml:space="preserve"> или видам работ, которые оказывают влияние на безопасность объектов капитального строительства, является:</w:t>
      </w:r>
    </w:p>
    <w:p w:rsidR="00E01CC0" w:rsidRDefault="00E01CC0" w:rsidP="00E01CC0">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E01CC0" w:rsidRDefault="00E01CC0" w:rsidP="00E01CC0">
      <w:pPr>
        <w:autoSpaceDE w:val="0"/>
        <w:autoSpaceDN w:val="0"/>
        <w:adjustRightInd w:val="0"/>
        <w:ind w:firstLine="851"/>
        <w:outlineLvl w:val="1"/>
        <w:rPr>
          <w:rFonts w:ascii="Times New Roman" w:hAnsi="Times New Roman" w:cs="Times New Roman"/>
          <w:i/>
          <w:sz w:val="24"/>
          <w:szCs w:val="24"/>
        </w:rPr>
      </w:pPr>
      <w:bookmarkStart w:id="0" w:name="_GoBack"/>
      <w:bookmarkEnd w:id="0"/>
      <w:r w:rsidRPr="007B55CB">
        <w:rPr>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r>
        <w:rPr>
          <w:rFonts w:ascii="Times New Roman" w:hAnsi="Times New Roman" w:cs="Times New Roman"/>
          <w:i/>
          <w:sz w:val="24"/>
          <w:szCs w:val="24"/>
          <w:u w:val="single"/>
        </w:rPr>
        <w:t>»</w:t>
      </w:r>
    </w:p>
    <w:p w:rsidR="00E01CC0" w:rsidRDefault="00E01CC0" w:rsidP="00E01CC0">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Партнерства вправе в последующем обратиться </w:t>
      </w:r>
      <w:proofErr w:type="gramStart"/>
      <w:r>
        <w:rPr>
          <w:rFonts w:ascii="Times New Roman" w:hAnsi="Times New Roman" w:cs="Times New Roman"/>
          <w:sz w:val="24"/>
          <w:szCs w:val="24"/>
        </w:rPr>
        <w:t>в Партнерство с заявлением о внесении изменений в свидетельство о допуске</w:t>
      </w:r>
      <w:proofErr w:type="gramEnd"/>
      <w:r>
        <w:rPr>
          <w:rFonts w:ascii="Times New Roman" w:hAnsi="Times New Roman" w:cs="Times New Roman"/>
          <w:sz w:val="24"/>
          <w:szCs w:val="24"/>
        </w:rPr>
        <w:t xml:space="preserve"> повторно. </w:t>
      </w:r>
    </w:p>
    <w:p w:rsidR="00E01CC0" w:rsidRDefault="00E01CC0" w:rsidP="00E01CC0">
      <w:pPr>
        <w:pStyle w:val="a3"/>
        <w:tabs>
          <w:tab w:val="left" w:pos="1276"/>
        </w:tabs>
        <w:ind w:left="0" w:firstLine="851"/>
        <w:rPr>
          <w:rFonts w:ascii="Times New Roman" w:hAnsi="Times New Roman" w:cs="Times New Roman"/>
          <w:sz w:val="24"/>
          <w:szCs w:val="24"/>
        </w:rPr>
      </w:pPr>
    </w:p>
    <w:p w:rsidR="00E01CC0" w:rsidRDefault="00E01CC0" w:rsidP="00E01CC0">
      <w:pPr>
        <w:pStyle w:val="22"/>
        <w:ind w:firstLine="851"/>
        <w:rPr>
          <w:b/>
          <w:caps/>
        </w:rPr>
      </w:pPr>
      <w:r>
        <w:rPr>
          <w:b/>
          <w:caps/>
        </w:rPr>
        <w:t>6.  Внеплановые проверки</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E01CC0" w:rsidRDefault="00E01CC0" w:rsidP="00E01CC0">
      <w:pPr>
        <w:pStyle w:val="22"/>
        <w:ind w:firstLine="851"/>
        <w:jc w:val="both"/>
      </w:pPr>
      <w:r>
        <w:lastRenderedPageBreak/>
        <w:t>В случае если Партнерство воспользовалось своим правом  о рассмотрении жалоб на действия членов Партнерства и обращений, поступившие в Партнерство, то они подлежат рассмотрению.</w:t>
      </w:r>
    </w:p>
    <w:p w:rsidR="00E01CC0" w:rsidRDefault="00E01CC0" w:rsidP="00E01CC0">
      <w:pPr>
        <w:pStyle w:val="22"/>
        <w:ind w:firstLine="851"/>
        <w:jc w:val="both"/>
      </w:pPr>
      <w:r>
        <w:t>6.2.Основаниями для проведения внеплановой проверки являются:</w:t>
      </w:r>
    </w:p>
    <w:p w:rsidR="00E01CC0" w:rsidRDefault="00E01CC0" w:rsidP="00E01CC0">
      <w:pPr>
        <w:pStyle w:val="22"/>
        <w:numPr>
          <w:ilvl w:val="0"/>
          <w:numId w:val="15"/>
        </w:numPr>
        <w:ind w:left="0" w:firstLine="851"/>
        <w:jc w:val="both"/>
      </w:pPr>
      <w:r>
        <w:t>поступившая в Партнерство письменная информация о нарушении членом Партнерства требований к выдаче свидетельств о допуске, стандартов Партнерства, правил саморегулирования;</w:t>
      </w:r>
    </w:p>
    <w:p w:rsidR="00E01CC0" w:rsidRDefault="00E01CC0" w:rsidP="00E01CC0">
      <w:pPr>
        <w:pStyle w:val="22"/>
        <w:numPr>
          <w:ilvl w:val="0"/>
          <w:numId w:val="15"/>
        </w:numPr>
        <w:ind w:left="0" w:firstLine="851"/>
        <w:jc w:val="both"/>
      </w:pPr>
      <w:r>
        <w:t xml:space="preserve">направленная в Партнерство письменная жалоба на члена </w:t>
      </w:r>
      <w:proofErr w:type="gramStart"/>
      <w:r>
        <w:t>Партнерства</w:t>
      </w:r>
      <w:proofErr w:type="gramEnd"/>
      <w:r>
        <w:t xml:space="preserve"> в которой доказано нарушение членом Партнерства требований к выдаче свидетельств о допуске, стандартов Партнерства, правил саморегулирования.</w:t>
      </w:r>
    </w:p>
    <w:p w:rsidR="00E01CC0" w:rsidRDefault="00E01CC0" w:rsidP="00E01CC0">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01CC0" w:rsidRDefault="00E01CC0" w:rsidP="00E01CC0">
      <w:pPr>
        <w:pStyle w:val="22"/>
        <w:ind w:firstLine="851"/>
        <w:jc w:val="both"/>
      </w:pPr>
      <w:r>
        <w:t>6.4. Жалобы (обращения, заявления), не позволяющее установить лицо, обратившееся в Партнерство,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E01CC0" w:rsidRDefault="00E01CC0" w:rsidP="00E01CC0">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E01CC0" w:rsidRDefault="00E01CC0" w:rsidP="00E01CC0">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E01CC0" w:rsidRDefault="00E01CC0" w:rsidP="00E01CC0">
      <w:pPr>
        <w:pStyle w:val="22"/>
        <w:ind w:firstLine="851"/>
        <w:jc w:val="both"/>
      </w:pPr>
      <w:r>
        <w:t xml:space="preserve">6.7. В случае принятия КДК решения о проведении проверки, КДК направляет в адрес члена Партнерства,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Партнерства.  </w:t>
      </w:r>
    </w:p>
    <w:p w:rsidR="00E01CC0" w:rsidRDefault="00E01CC0" w:rsidP="00E01CC0">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Партнерства, на действия которого направлена такая жалоба. </w:t>
      </w:r>
    </w:p>
    <w:p w:rsidR="00E01CC0" w:rsidRDefault="00E01CC0" w:rsidP="00E01CC0">
      <w:pPr>
        <w:pStyle w:val="22"/>
        <w:ind w:firstLine="851"/>
        <w:jc w:val="both"/>
      </w:pPr>
      <w:r>
        <w:t xml:space="preserve">6.9. В случае выявления в результате рассмотрения жалобы на действия члена Партнерства нарушения им требований действующего Законодательства и внутренних Положений, Партнерство применяет в отношении такого члена меры дисциплинарного воздействия. </w:t>
      </w:r>
    </w:p>
    <w:p w:rsidR="00E01CC0" w:rsidRDefault="00E01CC0" w:rsidP="00E01CC0">
      <w:pPr>
        <w:pStyle w:val="a3"/>
        <w:tabs>
          <w:tab w:val="left" w:pos="1276"/>
        </w:tabs>
        <w:ind w:left="0" w:firstLine="851"/>
        <w:rPr>
          <w:rFonts w:ascii="Times New Roman" w:hAnsi="Times New Roman" w:cs="Times New Roman"/>
          <w:sz w:val="24"/>
          <w:szCs w:val="24"/>
        </w:rPr>
      </w:pPr>
    </w:p>
    <w:p w:rsidR="00E01CC0" w:rsidRDefault="00E01CC0" w:rsidP="00E01CC0">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ПАРТНЕРСТВА.</w:t>
      </w:r>
    </w:p>
    <w:p w:rsidR="00E01CC0" w:rsidRDefault="00E01CC0" w:rsidP="00E01CC0">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E01CC0" w:rsidRDefault="00E01CC0" w:rsidP="00E01CC0">
      <w:pPr>
        <w:pStyle w:val="22"/>
        <w:ind w:firstLine="851"/>
        <w:jc w:val="both"/>
      </w:pPr>
      <w:r>
        <w:t>7.2. В случае выявления у члена Партнерства нарушений требований к выдаче свидетельств о допуске, требований стандартов, правил саморегулирования Партнерства, сведения о выявленном нарушении направляются соответствующему сотруднику контрольно-дисциплинарного комитета  для определения и применения меры дисциплинарного воздействия, соответствующей нарушению.</w:t>
      </w:r>
    </w:p>
    <w:p w:rsidR="00E01CC0" w:rsidRDefault="00E01CC0" w:rsidP="00E01CC0">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Партнерства.  РКДК (КДС) вправе применить такие меры дисциплинарного воздействия в отношении члена Партнерства, как:</w:t>
      </w:r>
    </w:p>
    <w:p w:rsidR="00E01CC0" w:rsidRDefault="00E01CC0" w:rsidP="00E01CC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вынесение предписания об обязательном устранении членом саморегулируемой организации выявленных нарушений в установленные сроки;</w:t>
      </w:r>
    </w:p>
    <w:p w:rsidR="00E01CC0" w:rsidRDefault="00E01CC0" w:rsidP="00E01CC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E01CC0" w:rsidRDefault="00E01CC0" w:rsidP="00E01CC0">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01CC0" w:rsidRDefault="00E01CC0" w:rsidP="00E01CC0">
      <w:pPr>
        <w:ind w:firstLine="851"/>
        <w:rPr>
          <w:rFonts w:ascii="Times New Roman" w:hAnsi="Times New Roman" w:cs="Times New Roman"/>
          <w:sz w:val="24"/>
          <w:szCs w:val="24"/>
        </w:rPr>
      </w:pPr>
      <w:r>
        <w:rPr>
          <w:rFonts w:ascii="Times New Roman" w:hAnsi="Times New Roman" w:cs="Times New Roman"/>
          <w:sz w:val="24"/>
          <w:szCs w:val="24"/>
        </w:rPr>
        <w:t xml:space="preserve">7.4 Сведения о принятых мерах дисциплинарного воздействия размещаются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01CC0" w:rsidRDefault="00E01CC0" w:rsidP="00E01CC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Сайте </w:t>
      </w:r>
      <w:proofErr w:type="gramStart"/>
      <w:r>
        <w:rPr>
          <w:rFonts w:ascii="Times New Roman" w:hAnsi="Times New Roman" w:cs="Times New Roman"/>
          <w:sz w:val="24"/>
          <w:szCs w:val="24"/>
        </w:rPr>
        <w:t>Партнерства</w:t>
      </w:r>
      <w:proofErr w:type="gramEnd"/>
      <w:r>
        <w:rPr>
          <w:rFonts w:ascii="Times New Roman" w:hAnsi="Times New Roman" w:cs="Times New Roman"/>
          <w:sz w:val="24"/>
          <w:szCs w:val="24"/>
        </w:rPr>
        <w:t xml:space="preserve"> в порядке установленном законодательством.</w:t>
      </w:r>
    </w:p>
    <w:p w:rsidR="00E01CC0" w:rsidRDefault="00E01CC0" w:rsidP="00E01CC0">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Партнерства (если они определены). </w:t>
      </w:r>
    </w:p>
    <w:p w:rsidR="00E01CC0" w:rsidRDefault="00E01CC0" w:rsidP="00E01CC0">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Партнерства.</w:t>
      </w:r>
    </w:p>
    <w:p w:rsidR="00E01CC0" w:rsidRDefault="00E01CC0" w:rsidP="00E01CC0">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на момент применения меры дисциплинарного воздействия у члена Партнерства остаются нарушения, РКДК (КДС) обязан определить сроки устранения данных нарушений. </w:t>
      </w:r>
      <w:proofErr w:type="gramStart"/>
      <w:r>
        <w:rPr>
          <w:rFonts w:ascii="Times New Roman" w:hAnsi="Times New Roman" w:cs="Times New Roman"/>
          <w:sz w:val="24"/>
          <w:szCs w:val="24"/>
        </w:rPr>
        <w:t xml:space="preserve">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Партнерства не устранил выявленные в ходе проверки нарушения, РКДК (КДС) рекомендует  Совету Партнерства применить такую меру дисциплинарного воздействия как прекращение действия свидетельства о допуске. </w:t>
      </w:r>
      <w:proofErr w:type="gramEnd"/>
    </w:p>
    <w:p w:rsidR="00E01CC0" w:rsidRDefault="00E01CC0" w:rsidP="00E01CC0">
      <w:pPr>
        <w:widowControl w:val="0"/>
        <w:autoSpaceDE w:val="0"/>
        <w:autoSpaceDN w:val="0"/>
        <w:adjustRightInd w:val="0"/>
        <w:ind w:firstLine="851"/>
        <w:rPr>
          <w:rFonts w:ascii="Times New Roman" w:hAnsi="Times New Roman" w:cs="Times New Roman"/>
          <w:sz w:val="24"/>
          <w:szCs w:val="24"/>
        </w:rPr>
      </w:pPr>
    </w:p>
    <w:p w:rsidR="00E01CC0" w:rsidRDefault="00E01CC0" w:rsidP="00E01CC0">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E01CC0" w:rsidRDefault="00E01CC0" w:rsidP="00E01CC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Партнерства.</w:t>
      </w:r>
    </w:p>
    <w:p w:rsidR="00E01CC0" w:rsidRDefault="00E01CC0" w:rsidP="00E01CC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Партнерства имеют право подавать жалобы на действия органов Партнерства. Указанные жалобы подаются по месту нахождения Партнерства на имя Генерального директора.</w:t>
      </w:r>
    </w:p>
    <w:p w:rsidR="00E01CC0" w:rsidRDefault="00E01CC0" w:rsidP="00E01CC0">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Партнерство несет перед своими членами ответственность за неправомерные действия сотрудников Партнерства и иных лиц, участвующих в проверке.</w:t>
      </w:r>
    </w:p>
    <w:p w:rsidR="00B35090" w:rsidRPr="007339F8" w:rsidRDefault="00E01CC0" w:rsidP="00E01CC0">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sz w:val="24"/>
          <w:szCs w:val="24"/>
        </w:rPr>
        <w:t xml:space="preserve">Настоящее Положение вступает в силу с момента утверждения его Советом </w:t>
      </w:r>
      <w:r>
        <w:rPr>
          <w:sz w:val="24"/>
          <w:szCs w:val="24"/>
        </w:rPr>
        <w:t>Партнерства</w:t>
      </w:r>
      <w:r>
        <w:rPr>
          <w:rStyle w:val="20"/>
          <w:spacing w:val="0"/>
          <w:sz w:val="24"/>
          <w:szCs w:val="24"/>
        </w:rPr>
        <w:t>.</w:t>
      </w:r>
    </w:p>
    <w:sectPr w:rsidR="00B35090" w:rsidRPr="007339F8" w:rsidSect="00E01CC0">
      <w:pgSz w:w="11906" w:h="16838"/>
      <w:pgMar w:top="567"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6A" w:rsidRDefault="007A176A" w:rsidP="009F1EA5">
      <w:pPr>
        <w:spacing w:line="240" w:lineRule="auto"/>
      </w:pPr>
      <w:r>
        <w:separator/>
      </w:r>
    </w:p>
  </w:endnote>
  <w:endnote w:type="continuationSeparator" w:id="0">
    <w:p w:rsidR="007A176A" w:rsidRDefault="007A176A" w:rsidP="009F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6A" w:rsidRDefault="007A176A" w:rsidP="009F1EA5">
      <w:pPr>
        <w:spacing w:line="240" w:lineRule="auto"/>
      </w:pPr>
      <w:r>
        <w:separator/>
      </w:r>
    </w:p>
  </w:footnote>
  <w:footnote w:type="continuationSeparator" w:id="0">
    <w:p w:rsidR="007A176A" w:rsidRDefault="007A176A" w:rsidP="009F1EA5">
      <w:pPr>
        <w:spacing w:line="240" w:lineRule="auto"/>
      </w:pPr>
      <w:r>
        <w:continuationSeparator/>
      </w:r>
    </w:p>
  </w:footnote>
  <w:footnote w:id="1">
    <w:p w:rsidR="00E01CC0" w:rsidRDefault="00E01CC0" w:rsidP="00E01CC0">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Партнерства</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E01CC0" w:rsidRDefault="00E01CC0" w:rsidP="00E01CC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01CC0" w:rsidRDefault="00E01CC0" w:rsidP="00E01CC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01CC0" w:rsidRDefault="00E01CC0" w:rsidP="00E01CC0">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E01CC0" w:rsidRDefault="00E01CC0" w:rsidP="00E01CC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01CC0" w:rsidRDefault="00E01CC0" w:rsidP="00E01CC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01CC0" w:rsidRDefault="00E01CC0" w:rsidP="00E01CC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E01CC0" w:rsidRDefault="00E01CC0" w:rsidP="00E01CC0">
      <w:pPr>
        <w:pStyle w:val="a3"/>
        <w:ind w:left="0" w:firstLine="709"/>
      </w:pPr>
    </w:p>
  </w:footnote>
  <w:footnote w:id="4">
    <w:p w:rsidR="00E01CC0" w:rsidRDefault="00E01CC0" w:rsidP="00E01CC0">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E01CC0" w:rsidRDefault="00E01CC0" w:rsidP="00E01CC0">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E01CC0" w:rsidRDefault="00E01CC0" w:rsidP="00E01CC0">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E01CC0" w:rsidRDefault="00E01CC0" w:rsidP="00E01CC0">
      <w:pPr>
        <w:pStyle w:val="a3"/>
        <w:ind w:left="0" w:firstLine="70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D4"/>
    <w:rsid w:val="000075F1"/>
    <w:rsid w:val="00012CF5"/>
    <w:rsid w:val="00017214"/>
    <w:rsid w:val="00092868"/>
    <w:rsid w:val="000B1B75"/>
    <w:rsid w:val="000D2348"/>
    <w:rsid w:val="000D4221"/>
    <w:rsid w:val="001142E5"/>
    <w:rsid w:val="00126B55"/>
    <w:rsid w:val="0014522E"/>
    <w:rsid w:val="00155CC2"/>
    <w:rsid w:val="00177D84"/>
    <w:rsid w:val="00195A21"/>
    <w:rsid w:val="001F5EBA"/>
    <w:rsid w:val="00206A03"/>
    <w:rsid w:val="002133CF"/>
    <w:rsid w:val="00263368"/>
    <w:rsid w:val="002F6FEE"/>
    <w:rsid w:val="002F7900"/>
    <w:rsid w:val="00314C55"/>
    <w:rsid w:val="003206A8"/>
    <w:rsid w:val="00322AD3"/>
    <w:rsid w:val="00331408"/>
    <w:rsid w:val="00334745"/>
    <w:rsid w:val="00360B42"/>
    <w:rsid w:val="00375556"/>
    <w:rsid w:val="003970A4"/>
    <w:rsid w:val="003B4597"/>
    <w:rsid w:val="003D2CBE"/>
    <w:rsid w:val="003D570B"/>
    <w:rsid w:val="003D68F0"/>
    <w:rsid w:val="003E2EAE"/>
    <w:rsid w:val="003F19F2"/>
    <w:rsid w:val="003F423F"/>
    <w:rsid w:val="004118A5"/>
    <w:rsid w:val="00435CDB"/>
    <w:rsid w:val="00441A15"/>
    <w:rsid w:val="00446808"/>
    <w:rsid w:val="00455C64"/>
    <w:rsid w:val="00483316"/>
    <w:rsid w:val="00485AD4"/>
    <w:rsid w:val="00490CA3"/>
    <w:rsid w:val="004967DC"/>
    <w:rsid w:val="004D1541"/>
    <w:rsid w:val="004D4481"/>
    <w:rsid w:val="004D6780"/>
    <w:rsid w:val="005117AF"/>
    <w:rsid w:val="00514C88"/>
    <w:rsid w:val="0053222F"/>
    <w:rsid w:val="0053599D"/>
    <w:rsid w:val="005536BF"/>
    <w:rsid w:val="00563480"/>
    <w:rsid w:val="0056610B"/>
    <w:rsid w:val="00572743"/>
    <w:rsid w:val="0057433D"/>
    <w:rsid w:val="0058183D"/>
    <w:rsid w:val="00583350"/>
    <w:rsid w:val="00585769"/>
    <w:rsid w:val="005976E6"/>
    <w:rsid w:val="005A71E5"/>
    <w:rsid w:val="005C3689"/>
    <w:rsid w:val="005E6266"/>
    <w:rsid w:val="005F0B58"/>
    <w:rsid w:val="00644405"/>
    <w:rsid w:val="0064507C"/>
    <w:rsid w:val="0065131B"/>
    <w:rsid w:val="00674569"/>
    <w:rsid w:val="0067520A"/>
    <w:rsid w:val="00676EDB"/>
    <w:rsid w:val="00695F2C"/>
    <w:rsid w:val="006A489D"/>
    <w:rsid w:val="006B6B45"/>
    <w:rsid w:val="006F2B90"/>
    <w:rsid w:val="0071227E"/>
    <w:rsid w:val="007209DA"/>
    <w:rsid w:val="007316AA"/>
    <w:rsid w:val="007339F8"/>
    <w:rsid w:val="00753ED8"/>
    <w:rsid w:val="007543BD"/>
    <w:rsid w:val="00774376"/>
    <w:rsid w:val="007A176A"/>
    <w:rsid w:val="007B55CB"/>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E4BB6"/>
    <w:rsid w:val="008F3DDC"/>
    <w:rsid w:val="008F44CD"/>
    <w:rsid w:val="008F5481"/>
    <w:rsid w:val="008F58B6"/>
    <w:rsid w:val="00901913"/>
    <w:rsid w:val="00930BE8"/>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64DA1"/>
    <w:rsid w:val="00A704AF"/>
    <w:rsid w:val="00A7429F"/>
    <w:rsid w:val="00A80902"/>
    <w:rsid w:val="00A85DF0"/>
    <w:rsid w:val="00A910F1"/>
    <w:rsid w:val="00AA5519"/>
    <w:rsid w:val="00AF628C"/>
    <w:rsid w:val="00B045BD"/>
    <w:rsid w:val="00B2208A"/>
    <w:rsid w:val="00B31295"/>
    <w:rsid w:val="00B35090"/>
    <w:rsid w:val="00B60F64"/>
    <w:rsid w:val="00B9040E"/>
    <w:rsid w:val="00BA3480"/>
    <w:rsid w:val="00BF2B50"/>
    <w:rsid w:val="00C04776"/>
    <w:rsid w:val="00C04C04"/>
    <w:rsid w:val="00C15DE4"/>
    <w:rsid w:val="00C21414"/>
    <w:rsid w:val="00C21723"/>
    <w:rsid w:val="00C23E9B"/>
    <w:rsid w:val="00C42E06"/>
    <w:rsid w:val="00C57788"/>
    <w:rsid w:val="00C916E8"/>
    <w:rsid w:val="00CC61C1"/>
    <w:rsid w:val="00CD0447"/>
    <w:rsid w:val="00CD3F7C"/>
    <w:rsid w:val="00CE1E07"/>
    <w:rsid w:val="00CF6DBC"/>
    <w:rsid w:val="00D0635D"/>
    <w:rsid w:val="00D31F16"/>
    <w:rsid w:val="00D502DE"/>
    <w:rsid w:val="00D60D4D"/>
    <w:rsid w:val="00D71221"/>
    <w:rsid w:val="00D77223"/>
    <w:rsid w:val="00D80860"/>
    <w:rsid w:val="00D82745"/>
    <w:rsid w:val="00D95A7F"/>
    <w:rsid w:val="00D95F39"/>
    <w:rsid w:val="00DB0C20"/>
    <w:rsid w:val="00DB291C"/>
    <w:rsid w:val="00DC0647"/>
    <w:rsid w:val="00DC6EEE"/>
    <w:rsid w:val="00DD76F2"/>
    <w:rsid w:val="00DE338D"/>
    <w:rsid w:val="00E01BDF"/>
    <w:rsid w:val="00E01CC0"/>
    <w:rsid w:val="00E100DA"/>
    <w:rsid w:val="00E160C8"/>
    <w:rsid w:val="00E16947"/>
    <w:rsid w:val="00E53321"/>
    <w:rsid w:val="00E705B2"/>
    <w:rsid w:val="00EA00BC"/>
    <w:rsid w:val="00EA2CD4"/>
    <w:rsid w:val="00EA360D"/>
    <w:rsid w:val="00EF12DF"/>
    <w:rsid w:val="00F03319"/>
    <w:rsid w:val="00F35C4B"/>
    <w:rsid w:val="00F5340C"/>
    <w:rsid w:val="00F5381A"/>
    <w:rsid w:val="00F77519"/>
    <w:rsid w:val="00F94C2E"/>
    <w:rsid w:val="00FA2449"/>
    <w:rsid w:val="00FA3FDC"/>
    <w:rsid w:val="00FB3269"/>
    <w:rsid w:val="00FC7DB0"/>
    <w:rsid w:val="00FD583E"/>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E01CC0"/>
    <w:rPr>
      <w:color w:val="0000FF"/>
      <w:u w:val="single"/>
    </w:rPr>
  </w:style>
  <w:style w:type="paragraph" w:styleId="22">
    <w:name w:val="Body Text 2"/>
    <w:basedOn w:val="a"/>
    <w:link w:val="23"/>
    <w:semiHidden/>
    <w:unhideWhenUsed/>
    <w:rsid w:val="00E01CC0"/>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E01C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E01CC0"/>
    <w:rPr>
      <w:color w:val="0000FF"/>
      <w:u w:val="single"/>
    </w:rPr>
  </w:style>
  <w:style w:type="paragraph" w:styleId="22">
    <w:name w:val="Body Text 2"/>
    <w:basedOn w:val="a"/>
    <w:link w:val="23"/>
    <w:semiHidden/>
    <w:unhideWhenUsed/>
    <w:rsid w:val="00E01CC0"/>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E01C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8762">
      <w:bodyDiv w:val="1"/>
      <w:marLeft w:val="0"/>
      <w:marRight w:val="0"/>
      <w:marTop w:val="0"/>
      <w:marBottom w:val="0"/>
      <w:divBdr>
        <w:top w:val="none" w:sz="0" w:space="0" w:color="auto"/>
        <w:left w:val="none" w:sz="0" w:space="0" w:color="auto"/>
        <w:bottom w:val="none" w:sz="0" w:space="0" w:color="auto"/>
        <w:right w:val="none" w:sz="0" w:space="0" w:color="auto"/>
      </w:divBdr>
    </w:div>
    <w:div w:id="724254112">
      <w:bodyDiv w:val="1"/>
      <w:marLeft w:val="0"/>
      <w:marRight w:val="0"/>
      <w:marTop w:val="0"/>
      <w:marBottom w:val="0"/>
      <w:divBdr>
        <w:top w:val="none" w:sz="0" w:space="0" w:color="auto"/>
        <w:left w:val="none" w:sz="0" w:space="0" w:color="auto"/>
        <w:bottom w:val="none" w:sz="0" w:space="0" w:color="auto"/>
        <w:right w:val="none" w:sz="0" w:space="0" w:color="auto"/>
      </w:divBdr>
    </w:div>
    <w:div w:id="831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FC29-F8F9-4B9F-AA5B-91E2D7B5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Камышева_А</cp:lastModifiedBy>
  <cp:revision>2</cp:revision>
  <cp:lastPrinted>2015-03-20T06:00:00Z</cp:lastPrinted>
  <dcterms:created xsi:type="dcterms:W3CDTF">2015-07-10T12:36:00Z</dcterms:created>
  <dcterms:modified xsi:type="dcterms:W3CDTF">2015-07-10T12:36:00Z</dcterms:modified>
</cp:coreProperties>
</file>